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bookmarkStart w:id="0" w:name="_GoBack"/>
      <w:bookmarkEnd w:id="0"/>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F84FBC">
        <w:rPr>
          <w:rFonts w:ascii="Arial" w:hAnsi="Arial" w:cs="Arial"/>
          <w:sz w:val="36"/>
          <w:szCs w:val="36"/>
        </w:rPr>
        <w:t>146</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E199C" w:rsidRPr="00D24263" w:rsidRDefault="002E199C" w:rsidP="00F84FB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F84FBC" w:rsidRPr="00F84FBC">
        <w:rPr>
          <w:rFonts w:ascii="Arial" w:eastAsia="Times New Roman" w:hAnsi="Arial" w:cs="Arial"/>
          <w:noProof/>
          <w:spacing w:val="-4"/>
          <w:sz w:val="32"/>
          <w:szCs w:val="32"/>
          <w:lang w:val="es-MX"/>
        </w:rPr>
        <w:t>SUMINISTRO DE REFACCIONES PARA CLORADORES PARA LA CESPM</w:t>
      </w:r>
      <w:r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F84FBC" w:rsidRPr="001C35CE" w:rsidRDefault="00F84FB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490B2C">
        <w:rPr>
          <w:rFonts w:ascii="Arial" w:hAnsi="Arial" w:cs="Arial"/>
          <w:sz w:val="24"/>
          <w:szCs w:val="24"/>
        </w:rPr>
        <w:t>OM-CESPM-</w:t>
      </w:r>
      <w:r w:rsidR="00CB587F" w:rsidRPr="00490B2C">
        <w:rPr>
          <w:rFonts w:ascii="Arial" w:hAnsi="Arial" w:cs="Arial"/>
          <w:sz w:val="24"/>
          <w:szCs w:val="24"/>
        </w:rPr>
        <w:t>146</w:t>
      </w:r>
      <w:r w:rsidR="002E199C" w:rsidRPr="00490B2C">
        <w:rPr>
          <w:rFonts w:ascii="Arial" w:hAnsi="Arial" w:cs="Arial"/>
          <w:sz w:val="24"/>
          <w:szCs w:val="24"/>
        </w:rPr>
        <w:t>-2020</w:t>
      </w:r>
      <w:r w:rsidR="00505A31" w:rsidRPr="00490B2C">
        <w:rPr>
          <w:rFonts w:ascii="Arial" w:hAnsi="Arial" w:cs="Arial"/>
          <w:b w:val="0"/>
          <w:sz w:val="24"/>
          <w:szCs w:val="24"/>
        </w:rPr>
        <w:t>,</w:t>
      </w:r>
      <w:r w:rsidR="003E29BA" w:rsidRPr="00DD4A1C">
        <w:rPr>
          <w:rFonts w:ascii="Arial" w:hAnsi="Arial" w:cs="Arial"/>
          <w:b w:val="0"/>
          <w:sz w:val="24"/>
          <w:szCs w:val="24"/>
        </w:rPr>
        <w:t xml:space="preserve"> </w:t>
      </w:r>
      <w:r w:rsidR="002E199C" w:rsidRPr="00DD4A1C">
        <w:rPr>
          <w:rFonts w:ascii="Arial" w:hAnsi="Arial" w:cs="Arial"/>
          <w:b w:val="0"/>
          <w:bCs/>
          <w:sz w:val="24"/>
          <w:szCs w:val="24"/>
        </w:rPr>
        <w:t>relativa</w:t>
      </w:r>
      <w:r w:rsidR="002E199C">
        <w:rPr>
          <w:rFonts w:ascii="Arial" w:hAnsi="Arial" w:cs="Arial"/>
          <w:b w:val="0"/>
          <w:bCs/>
          <w:sz w:val="24"/>
          <w:szCs w:val="24"/>
        </w:rPr>
        <w:t xml:space="preserve">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F84FBC" w:rsidRPr="00F84FBC">
        <w:rPr>
          <w:rFonts w:ascii="Arial" w:hAnsi="Arial" w:cs="Arial"/>
          <w:iCs/>
          <w:sz w:val="24"/>
          <w:szCs w:val="24"/>
          <w:lang w:val="es-MX"/>
        </w:rPr>
        <w:t>SUMINISTRO DE REFACCIONES PARA CLORADORES PARA LA CESPM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w:t>
      </w:r>
      <w:r w:rsidR="00D21F78" w:rsidRPr="00D21F78">
        <w:rPr>
          <w:rFonts w:ascii="Arial" w:hAnsi="Arial" w:cs="Arial"/>
          <w:b w:val="0"/>
          <w:bCs/>
          <w:sz w:val="24"/>
          <w:szCs w:val="24"/>
          <w:lang w:val="es-MX"/>
        </w:rPr>
        <w:t>recursos propios, autorizados en el presupuesto anual para el ejercicio fiscal 2020 con oficio de autorización de recurso No.- SD-OA-020/20 con fecha 13 de Diciembre de 2019; Para el concurso No.- 013-ADQ-08/20</w:t>
      </w:r>
      <w:r w:rsidR="00505A31" w:rsidRPr="002E199C">
        <w:rPr>
          <w:rFonts w:ascii="Arial" w:eastAsia="Times New Roman" w:hAnsi="Arial" w:cs="Arial"/>
          <w:b w:val="0"/>
          <w:bCs/>
          <w:iCs/>
          <w:color w:val="000000"/>
          <w:sz w:val="24"/>
          <w:szCs w:val="24"/>
          <w:lang w:val="es-MX"/>
        </w:rPr>
        <w:t xml:space="preserve"> autorizados a</w:t>
      </w:r>
      <w:r w:rsidR="00503FE5">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503FE5">
        <w:rPr>
          <w:rFonts w:ascii="Arial" w:eastAsia="Times New Roman" w:hAnsi="Arial" w:cs="Arial"/>
          <w:b w:val="0"/>
          <w:bCs/>
          <w:iCs/>
          <w:color w:val="000000"/>
          <w:sz w:val="24"/>
          <w:szCs w:val="24"/>
          <w:lang w:val="es-MX"/>
        </w:rPr>
        <w:t xml:space="preserve">a Comisión Estatal de Servicios Públicos de </w:t>
      </w:r>
      <w:r w:rsidR="006C5FC5">
        <w:rPr>
          <w:rFonts w:ascii="Arial" w:eastAsia="Times New Roman" w:hAnsi="Arial" w:cs="Arial"/>
          <w:b w:val="0"/>
          <w:bCs/>
          <w:iCs/>
          <w:color w:val="000000"/>
          <w:sz w:val="24"/>
          <w:szCs w:val="24"/>
          <w:lang w:val="es-MX"/>
        </w:rPr>
        <w:t>Mexicali</w:t>
      </w:r>
      <w:r w:rsidR="00503FE5">
        <w:rPr>
          <w:rFonts w:ascii="Arial" w:eastAsia="Times New Roman" w:hAnsi="Arial" w:cs="Arial"/>
          <w:b w:val="0"/>
          <w:bCs/>
          <w:iCs/>
          <w:color w:val="000000"/>
          <w:sz w:val="24"/>
          <w:szCs w:val="24"/>
          <w:lang w:val="es-MX"/>
        </w:rPr>
        <w:t>, en lo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2E5045" w:rsidRDefault="006D1BCC" w:rsidP="002E5045">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Default="006D1BCC" w:rsidP="002E5045">
      <w:pPr>
        <w:tabs>
          <w:tab w:val="left" w:pos="720"/>
        </w:tabs>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w:t>
      </w:r>
      <w:r w:rsidR="00F65497">
        <w:rPr>
          <w:rFonts w:ascii="Arial" w:hAnsi="Arial" w:cs="Arial"/>
          <w:b/>
          <w:sz w:val="24"/>
        </w:rPr>
        <w:t>2</w:t>
      </w:r>
      <w:r w:rsidRPr="001C35CE">
        <w:rPr>
          <w:rFonts w:ascii="Arial" w:hAnsi="Arial" w:cs="Arial"/>
          <w:b/>
          <w:sz w:val="24"/>
        </w:rPr>
        <w:t>.- Requisitos que deben cubrir las personas que deseen participar:</w:t>
      </w:r>
    </w:p>
    <w:p w:rsidR="006D1BCC" w:rsidRPr="001C35CE" w:rsidRDefault="006D1BCC" w:rsidP="00B53803">
      <w:pPr>
        <w:pStyle w:val="2"/>
        <w:ind w:left="426"/>
        <w:rPr>
          <w:rFonts w:ascii="Arial" w:hAnsi="Arial" w:cs="Arial"/>
          <w:b/>
          <w:sz w:val="24"/>
        </w:rPr>
      </w:pPr>
    </w:p>
    <w:p w:rsidR="006D1BCC"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65497" w:rsidRDefault="00F65497" w:rsidP="00F65497">
      <w:pPr>
        <w:pStyle w:val="Prrafodelista"/>
        <w:numPr>
          <w:ilvl w:val="0"/>
          <w:numId w:val="34"/>
        </w:numPr>
        <w:ind w:left="851" w:right="182"/>
        <w:jc w:val="both"/>
        <w:rPr>
          <w:rFonts w:ascii="Arial" w:hAnsi="Arial" w:cs="Arial"/>
          <w:sz w:val="24"/>
        </w:rPr>
      </w:pP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A92995" w:rsidRPr="00F65497" w:rsidRDefault="00A92995" w:rsidP="00F65497">
      <w:pPr>
        <w:pStyle w:val="Prrafodelista"/>
        <w:numPr>
          <w:ilvl w:val="0"/>
          <w:numId w:val="34"/>
        </w:numPr>
        <w:ind w:left="851" w:right="182"/>
        <w:jc w:val="both"/>
        <w:rPr>
          <w:rFonts w:ascii="Arial" w:hAnsi="Arial" w:cs="Arial"/>
          <w:sz w:val="24"/>
        </w:rPr>
      </w:pPr>
      <w:r w:rsidRPr="00A92995">
        <w:rPr>
          <w:rFonts w:ascii="Arial" w:hAnsi="Arial" w:cs="Arial"/>
          <w:bCs/>
          <w:sz w:val="24"/>
          <w:lang w:val="es-ES"/>
        </w:rPr>
        <w:t xml:space="preserve">Se aceptará el envío de propuestas mediante el servicio postal o  mensajería, quedando bajo responsabilidad de los licitantes que estas sean entregadas con acuse de recibo en tiempo y forma en el </w:t>
      </w:r>
      <w:r w:rsidRPr="00A92995">
        <w:rPr>
          <w:rFonts w:ascii="Arial" w:hAnsi="Arial" w:cs="Arial"/>
          <w:b/>
          <w:sz w:val="24"/>
          <w:lang w:val="es-ES"/>
        </w:rPr>
        <w:t>domicilio de “La Convocante”</w:t>
      </w:r>
      <w:r w:rsidRPr="00A92995">
        <w:rPr>
          <w:rFonts w:ascii="Arial" w:hAnsi="Arial" w:cs="Arial"/>
          <w:bCs/>
          <w:sz w:val="24"/>
          <w:lang w:val="es-ES"/>
        </w:rPr>
        <w:t xml:space="preserve"> </w:t>
      </w:r>
      <w:r w:rsidRPr="00A92995">
        <w:rPr>
          <w:rFonts w:ascii="Arial" w:hAnsi="Arial" w:cs="Arial"/>
          <w:bCs/>
          <w:sz w:val="24"/>
        </w:rPr>
        <w:t>ubicado en</w:t>
      </w:r>
      <w:r w:rsidRPr="00A92995">
        <w:rPr>
          <w:rFonts w:ascii="Arial" w:hAnsi="Arial" w:cs="Arial"/>
          <w:b/>
          <w:bCs/>
          <w:sz w:val="24"/>
        </w:rPr>
        <w:t xml:space="preserve"> </w:t>
      </w:r>
      <w:r w:rsidRPr="00A92995">
        <w:rPr>
          <w:rFonts w:ascii="Arial" w:hAnsi="Arial" w:cs="Arial"/>
          <w:b/>
          <w:bCs/>
          <w:sz w:val="24"/>
          <w:lang w:val="es-MX"/>
        </w:rPr>
        <w:t>la Dirección de Adquisiciones de Oficialía Mayor de Gobierno en el tercer piso del edificio del Poder Ejecutivo de Gobierno del Estado, Calzada Independencia #994, Centro Cívico de la ciudad de Mexicali, Baja California  Mexicali, Baja California.</w:t>
      </w:r>
    </w:p>
    <w:p w:rsidR="00F65497" w:rsidRPr="00B478F4" w:rsidRDefault="00F65497" w:rsidP="00F65497">
      <w:pPr>
        <w:pStyle w:val="2"/>
        <w:ind w:left="567" w:hanging="567"/>
        <w:rPr>
          <w:rFonts w:ascii="Arial" w:hAnsi="Arial" w:cs="Arial"/>
          <w:sz w:val="24"/>
        </w:rPr>
      </w:pPr>
    </w:p>
    <w:p w:rsidR="00F65497" w:rsidRDefault="00F65497" w:rsidP="00F65497">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w:t>
      </w:r>
      <w:r>
        <w:rPr>
          <w:rFonts w:ascii="Arial" w:hAnsi="Arial" w:cs="Arial"/>
          <w:b/>
          <w:sz w:val="24"/>
          <w:szCs w:val="24"/>
          <w:lang w:val="es-ES"/>
        </w:rPr>
        <w:t>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F65497" w:rsidRPr="00B478F4" w:rsidRDefault="00F65497" w:rsidP="00F65497">
      <w:pPr>
        <w:tabs>
          <w:tab w:val="left" w:pos="720"/>
        </w:tabs>
        <w:ind w:left="1276" w:hanging="556"/>
        <w:jc w:val="both"/>
        <w:rPr>
          <w:rFonts w:ascii="Arial" w:hAnsi="Arial" w:cs="Arial"/>
          <w:bCs/>
          <w:sz w:val="24"/>
          <w:szCs w:val="24"/>
          <w:lang w:val="es-ES"/>
        </w:rPr>
      </w:pPr>
    </w:p>
    <w:p w:rsidR="00F65497" w:rsidRPr="00715141" w:rsidRDefault="00F65497" w:rsidP="00F65497">
      <w:pPr>
        <w:ind w:left="567" w:hanging="425"/>
        <w:jc w:val="both"/>
        <w:rPr>
          <w:rFonts w:ascii="Arial" w:hAnsi="Arial" w:cs="Arial"/>
          <w:sz w:val="24"/>
        </w:rPr>
      </w:pPr>
      <w:r w:rsidRPr="00B478F4">
        <w:rPr>
          <w:rFonts w:ascii="Arial" w:hAnsi="Arial" w:cs="Arial"/>
          <w:b/>
          <w:bCs/>
          <w:sz w:val="24"/>
        </w:rPr>
        <w:t>3.</w:t>
      </w:r>
      <w:r>
        <w:rPr>
          <w:rFonts w:ascii="Arial" w:hAnsi="Arial" w:cs="Arial"/>
          <w:b/>
          <w:bCs/>
          <w:sz w:val="24"/>
        </w:rPr>
        <w:t>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715141" w:rsidRDefault="00F65497" w:rsidP="00F65497">
      <w:pPr>
        <w:tabs>
          <w:tab w:val="left" w:pos="720"/>
        </w:tabs>
        <w:ind w:left="720"/>
        <w:jc w:val="both"/>
        <w:rPr>
          <w:rFonts w:ascii="Arial" w:hAnsi="Arial" w:cs="Arial"/>
          <w:sz w:val="24"/>
        </w:rPr>
      </w:pPr>
    </w:p>
    <w:p w:rsidR="00F65497" w:rsidRPr="00553396"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F65497"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F65497" w:rsidRPr="00D36C1B" w:rsidRDefault="00F65497" w:rsidP="00F65497">
      <w:pPr>
        <w:ind w:left="491"/>
        <w:jc w:val="both"/>
        <w:rPr>
          <w:rFonts w:ascii="Arial" w:hAnsi="Arial" w:cs="Arial"/>
          <w:sz w:val="24"/>
        </w:rPr>
      </w:pP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lastRenderedPageBreak/>
        <w:t>La descripción de las partes objeto del contrato, que corresponderá, cumplir a cada persona, así como la manera en que se exigirá el cumplimiento de las obligaciones; y</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F65497" w:rsidRPr="00715141" w:rsidRDefault="00F65497" w:rsidP="00F65497">
      <w:pPr>
        <w:tabs>
          <w:tab w:val="left" w:pos="720"/>
        </w:tabs>
        <w:ind w:left="720"/>
        <w:jc w:val="both"/>
        <w:rPr>
          <w:rFonts w:ascii="Arial" w:hAnsi="Arial" w:cs="Arial"/>
          <w:sz w:val="24"/>
        </w:rPr>
      </w:pPr>
    </w:p>
    <w:p w:rsidR="00F65497" w:rsidRPr="00F65497" w:rsidRDefault="00F65497" w:rsidP="00F65497">
      <w:pPr>
        <w:ind w:right="182"/>
        <w:jc w:val="both"/>
        <w:rPr>
          <w:rFonts w:ascii="Arial" w:hAnsi="Arial" w:cs="Arial"/>
          <w:bCs/>
          <w:sz w:val="24"/>
          <w:szCs w:val="24"/>
          <w:lang w:val="es-ES"/>
        </w:rPr>
      </w:pPr>
      <w:r w:rsidRPr="00715141">
        <w:rPr>
          <w:rFonts w:ascii="Arial" w:hAnsi="Arial" w:cs="Arial"/>
          <w:sz w:val="24"/>
        </w:rPr>
        <w:t>Los licitantes solo podrán presentar una proposición en la presente licitación.</w:t>
      </w: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426B9A">
        <w:rPr>
          <w:rFonts w:ascii="Arial" w:hAnsi="Arial" w:cs="Arial"/>
          <w:bCs/>
          <w:iCs/>
          <w:sz w:val="24"/>
        </w:rPr>
        <w:t xml:space="preserve">del </w:t>
      </w:r>
      <w:r w:rsidR="007227C1" w:rsidRPr="00CB587F">
        <w:rPr>
          <w:rFonts w:ascii="Arial" w:hAnsi="Arial" w:cs="Arial"/>
          <w:b/>
          <w:bCs/>
          <w:iCs/>
          <w:sz w:val="24"/>
        </w:rPr>
        <w:t>PAQUETE UNICO</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Pr="008E369F" w:rsidRDefault="000C6C92" w:rsidP="00DD3904">
      <w:pPr>
        <w:pStyle w:val="3"/>
        <w:ind w:left="142"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DD3904">
      <w:pPr>
        <w:pStyle w:val="3"/>
        <w:ind w:left="142" w:firstLine="0"/>
        <w:rPr>
          <w:rFonts w:ascii="Arial" w:hAnsi="Arial" w:cs="Arial"/>
          <w:bCs/>
          <w:sz w:val="24"/>
        </w:rPr>
      </w:pPr>
    </w:p>
    <w:tbl>
      <w:tblPr>
        <w:tblW w:w="10632" w:type="dxa"/>
        <w:tblInd w:w="70" w:type="dxa"/>
        <w:tblCellMar>
          <w:left w:w="70" w:type="dxa"/>
          <w:right w:w="70" w:type="dxa"/>
        </w:tblCellMar>
        <w:tblLook w:val="04A0" w:firstRow="1" w:lastRow="0" w:firstColumn="1" w:lastColumn="0" w:noHBand="0" w:noVBand="1"/>
      </w:tblPr>
      <w:tblGrid>
        <w:gridCol w:w="738"/>
        <w:gridCol w:w="1937"/>
        <w:gridCol w:w="861"/>
        <w:gridCol w:w="1112"/>
        <w:gridCol w:w="4215"/>
        <w:gridCol w:w="196"/>
        <w:gridCol w:w="196"/>
        <w:gridCol w:w="1377"/>
      </w:tblGrid>
      <w:tr w:rsidR="00A92995" w:rsidRPr="00A92995" w:rsidTr="00D21F78">
        <w:trPr>
          <w:trHeight w:val="825"/>
        </w:trPr>
        <w:tc>
          <w:tcPr>
            <w:tcW w:w="10632" w:type="dxa"/>
            <w:gridSpan w:val="8"/>
            <w:tcBorders>
              <w:top w:val="nil"/>
              <w:left w:val="nil"/>
              <w:bottom w:val="single" w:sz="8" w:space="0" w:color="auto"/>
              <w:right w:val="nil"/>
            </w:tcBorders>
            <w:shd w:val="clear" w:color="auto" w:fill="auto"/>
            <w:vAlign w:val="center"/>
            <w:hideMark/>
          </w:tcPr>
          <w:p w:rsidR="00A92995" w:rsidRPr="00A92995" w:rsidRDefault="00A92995" w:rsidP="00A92995">
            <w:pPr>
              <w:jc w:val="center"/>
              <w:rPr>
                <w:rFonts w:ascii="Arial" w:eastAsia="Times New Roman" w:hAnsi="Arial" w:cs="Arial"/>
                <w:b/>
                <w:bCs/>
                <w:color w:val="808080"/>
                <w:sz w:val="22"/>
                <w:szCs w:val="22"/>
                <w:lang w:val="es-MX" w:eastAsia="es-MX"/>
              </w:rPr>
            </w:pPr>
            <w:r w:rsidRPr="00A92995">
              <w:rPr>
                <w:rFonts w:ascii="Arial" w:eastAsia="Times New Roman" w:hAnsi="Arial" w:cs="Arial"/>
                <w:b/>
                <w:bCs/>
                <w:color w:val="808080"/>
                <w:sz w:val="22"/>
                <w:szCs w:val="22"/>
                <w:lang w:val="es-MX" w:eastAsia="es-MX"/>
              </w:rPr>
              <w:t xml:space="preserve">Refacciones para mantenimiento preventivo y correctivo de </w:t>
            </w:r>
            <w:proofErr w:type="spellStart"/>
            <w:r w:rsidRPr="00A92995">
              <w:rPr>
                <w:rFonts w:ascii="Arial" w:eastAsia="Times New Roman" w:hAnsi="Arial" w:cs="Arial"/>
                <w:b/>
                <w:bCs/>
                <w:color w:val="808080"/>
                <w:sz w:val="22"/>
                <w:szCs w:val="22"/>
                <w:lang w:val="es-MX" w:eastAsia="es-MX"/>
              </w:rPr>
              <w:t>Cloradores</w:t>
            </w:r>
            <w:proofErr w:type="spellEnd"/>
            <w:r w:rsidRPr="00A92995">
              <w:rPr>
                <w:rFonts w:ascii="Arial" w:eastAsia="Times New Roman" w:hAnsi="Arial" w:cs="Arial"/>
                <w:b/>
                <w:bCs/>
                <w:color w:val="808080"/>
                <w:sz w:val="22"/>
                <w:szCs w:val="22"/>
                <w:lang w:val="es-MX" w:eastAsia="es-MX"/>
              </w:rPr>
              <w:t xml:space="preserve"> de gas en las Plantas Potabilizadoras y de Tratamiento de Aguas Residuales, a cargo de la Subdirección de agua y Saneamiento.</w:t>
            </w:r>
          </w:p>
        </w:tc>
      </w:tr>
      <w:tr w:rsidR="00A92995" w:rsidRPr="00A92995" w:rsidTr="00D21F78">
        <w:trPr>
          <w:trHeight w:val="315"/>
        </w:trPr>
        <w:tc>
          <w:tcPr>
            <w:tcW w:w="738" w:type="dxa"/>
            <w:tcBorders>
              <w:top w:val="nil"/>
              <w:left w:val="single" w:sz="8" w:space="0" w:color="auto"/>
              <w:bottom w:val="nil"/>
              <w:right w:val="single" w:sz="8" w:space="0" w:color="auto"/>
            </w:tcBorders>
            <w:shd w:val="clear" w:color="000000" w:fill="C4BD97"/>
            <w:noWrap/>
            <w:vAlign w:val="bottom"/>
            <w:hideMark/>
          </w:tcPr>
          <w:p w:rsidR="00A92995" w:rsidRPr="00A92995" w:rsidRDefault="00A92995" w:rsidP="00A92995">
            <w:pPr>
              <w:jc w:val="center"/>
              <w:rPr>
                <w:rFonts w:ascii="Helvetica" w:eastAsia="Times New Roman" w:hAnsi="Helvetica" w:cs="Arial"/>
                <w:sz w:val="24"/>
                <w:szCs w:val="24"/>
                <w:lang w:val="es-MX" w:eastAsia="es-MX"/>
              </w:rPr>
            </w:pPr>
            <w:r w:rsidRPr="00A92995">
              <w:rPr>
                <w:rFonts w:ascii="Helvetica" w:eastAsia="Times New Roman" w:hAnsi="Helvetica" w:cs="Arial"/>
                <w:sz w:val="24"/>
                <w:szCs w:val="24"/>
                <w:lang w:val="es-MX" w:eastAsia="es-MX"/>
              </w:rPr>
              <w:t>No.</w:t>
            </w:r>
          </w:p>
        </w:tc>
        <w:tc>
          <w:tcPr>
            <w:tcW w:w="1937" w:type="dxa"/>
            <w:tcBorders>
              <w:top w:val="nil"/>
              <w:left w:val="nil"/>
              <w:bottom w:val="nil"/>
              <w:right w:val="single" w:sz="8" w:space="0" w:color="auto"/>
            </w:tcBorders>
            <w:shd w:val="clear" w:color="000000" w:fill="C4BD97"/>
            <w:noWrap/>
            <w:vAlign w:val="bottom"/>
            <w:hideMark/>
          </w:tcPr>
          <w:p w:rsidR="00A92995" w:rsidRPr="00A92995" w:rsidRDefault="00A92995" w:rsidP="00A92995">
            <w:pPr>
              <w:jc w:val="center"/>
              <w:rPr>
                <w:rFonts w:ascii="Helvetica" w:eastAsia="Times New Roman" w:hAnsi="Helvetica" w:cs="Arial"/>
                <w:color w:val="000000"/>
                <w:sz w:val="24"/>
                <w:szCs w:val="24"/>
                <w:lang w:val="es-MX" w:eastAsia="es-MX"/>
              </w:rPr>
            </w:pPr>
            <w:r w:rsidRPr="00A92995">
              <w:rPr>
                <w:rFonts w:ascii="Helvetica" w:eastAsia="Times New Roman" w:hAnsi="Helvetica" w:cs="Arial"/>
                <w:color w:val="000000"/>
                <w:sz w:val="24"/>
                <w:szCs w:val="24"/>
                <w:lang w:val="es-MX" w:eastAsia="es-MX"/>
              </w:rPr>
              <w:t>No. Parte</w:t>
            </w:r>
          </w:p>
        </w:tc>
        <w:tc>
          <w:tcPr>
            <w:tcW w:w="861" w:type="dxa"/>
            <w:tcBorders>
              <w:top w:val="nil"/>
              <w:left w:val="nil"/>
              <w:bottom w:val="nil"/>
              <w:right w:val="nil"/>
            </w:tcBorders>
            <w:shd w:val="clear" w:color="000000" w:fill="C4BD97"/>
            <w:noWrap/>
            <w:vAlign w:val="bottom"/>
            <w:hideMark/>
          </w:tcPr>
          <w:p w:rsidR="00A92995" w:rsidRPr="00A92995" w:rsidRDefault="00A92995" w:rsidP="00A92995">
            <w:pPr>
              <w:jc w:val="center"/>
              <w:rPr>
                <w:rFonts w:ascii="Helvetica" w:eastAsia="Times New Roman" w:hAnsi="Helvetica" w:cs="Arial"/>
                <w:color w:val="000000"/>
                <w:sz w:val="24"/>
                <w:szCs w:val="24"/>
                <w:lang w:val="es-MX" w:eastAsia="es-MX"/>
              </w:rPr>
            </w:pPr>
            <w:r w:rsidRPr="00A92995">
              <w:rPr>
                <w:rFonts w:ascii="Helvetica" w:eastAsia="Times New Roman" w:hAnsi="Helvetica" w:cs="Arial"/>
                <w:color w:val="000000"/>
                <w:sz w:val="24"/>
                <w:szCs w:val="24"/>
                <w:lang w:val="es-MX" w:eastAsia="es-MX"/>
              </w:rPr>
              <w:t>U/M</w:t>
            </w:r>
          </w:p>
        </w:tc>
        <w:tc>
          <w:tcPr>
            <w:tcW w:w="1112" w:type="dxa"/>
            <w:tcBorders>
              <w:top w:val="nil"/>
              <w:left w:val="single" w:sz="8" w:space="0" w:color="auto"/>
              <w:bottom w:val="single" w:sz="4" w:space="0" w:color="auto"/>
              <w:right w:val="single" w:sz="8" w:space="0" w:color="auto"/>
            </w:tcBorders>
            <w:shd w:val="clear" w:color="000000" w:fill="C4BD97"/>
            <w:noWrap/>
            <w:vAlign w:val="bottom"/>
            <w:hideMark/>
          </w:tcPr>
          <w:p w:rsidR="00A92995" w:rsidRPr="00A92995" w:rsidRDefault="00A92995" w:rsidP="00A92995">
            <w:pPr>
              <w:jc w:val="center"/>
              <w:rPr>
                <w:rFonts w:ascii="Helvetica" w:eastAsia="Times New Roman" w:hAnsi="Helvetica" w:cs="Arial"/>
                <w:color w:val="000000"/>
                <w:sz w:val="24"/>
                <w:szCs w:val="24"/>
                <w:lang w:val="es-MX" w:eastAsia="es-MX"/>
              </w:rPr>
            </w:pPr>
            <w:proofErr w:type="spellStart"/>
            <w:r w:rsidRPr="00A92995">
              <w:rPr>
                <w:rFonts w:ascii="Helvetica" w:eastAsia="Times New Roman" w:hAnsi="Helvetica" w:cs="Arial"/>
                <w:color w:val="000000"/>
                <w:sz w:val="24"/>
                <w:szCs w:val="24"/>
                <w:lang w:val="es-MX" w:eastAsia="es-MX"/>
              </w:rPr>
              <w:t>Cant</w:t>
            </w:r>
            <w:proofErr w:type="spellEnd"/>
            <w:r w:rsidRPr="00A92995">
              <w:rPr>
                <w:rFonts w:ascii="Helvetica" w:eastAsia="Times New Roman" w:hAnsi="Helvetica" w:cs="Arial"/>
                <w:color w:val="000000"/>
                <w:sz w:val="24"/>
                <w:szCs w:val="24"/>
                <w:lang w:val="es-MX" w:eastAsia="es-MX"/>
              </w:rPr>
              <w:t>.</w:t>
            </w:r>
          </w:p>
        </w:tc>
        <w:tc>
          <w:tcPr>
            <w:tcW w:w="5984" w:type="dxa"/>
            <w:gridSpan w:val="4"/>
            <w:tcBorders>
              <w:top w:val="single" w:sz="8" w:space="0" w:color="auto"/>
              <w:left w:val="nil"/>
              <w:bottom w:val="nil"/>
              <w:right w:val="single" w:sz="4" w:space="0" w:color="auto"/>
            </w:tcBorders>
            <w:shd w:val="clear" w:color="000000" w:fill="C4BD97"/>
            <w:noWrap/>
            <w:vAlign w:val="bottom"/>
            <w:hideMark/>
          </w:tcPr>
          <w:p w:rsidR="00A92995" w:rsidRPr="00A92995" w:rsidRDefault="00A92995" w:rsidP="00A92995">
            <w:pPr>
              <w:jc w:val="center"/>
              <w:rPr>
                <w:rFonts w:ascii="Helvetica" w:eastAsia="Times New Roman" w:hAnsi="Helvetica" w:cs="Arial"/>
                <w:color w:val="000000"/>
                <w:sz w:val="24"/>
                <w:szCs w:val="24"/>
                <w:lang w:val="es-MX" w:eastAsia="es-MX"/>
              </w:rPr>
            </w:pPr>
            <w:r w:rsidRPr="00A92995">
              <w:rPr>
                <w:rFonts w:ascii="Helvetica" w:eastAsia="Times New Roman" w:hAnsi="Helvetica" w:cs="Arial"/>
                <w:color w:val="000000"/>
                <w:sz w:val="24"/>
                <w:szCs w:val="24"/>
                <w:lang w:val="es-MX" w:eastAsia="es-MX"/>
              </w:rPr>
              <w:t>Descripción</w:t>
            </w:r>
          </w:p>
        </w:tc>
      </w:tr>
      <w:tr w:rsidR="00A92995" w:rsidRPr="00A92995" w:rsidTr="00D21F78">
        <w:trPr>
          <w:trHeight w:val="255"/>
        </w:trPr>
        <w:tc>
          <w:tcPr>
            <w:tcW w:w="738"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1937" w:type="dxa"/>
            <w:tcBorders>
              <w:top w:val="single" w:sz="4" w:space="0" w:color="FF6600"/>
              <w:left w:val="single" w:sz="4" w:space="0" w:color="FF6600"/>
              <w:bottom w:val="single" w:sz="4" w:space="0" w:color="FF6600"/>
              <w:right w:val="single" w:sz="4" w:space="0" w:color="FF66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P44122</w:t>
            </w:r>
          </w:p>
        </w:tc>
        <w:tc>
          <w:tcPr>
            <w:tcW w:w="861" w:type="dxa"/>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auto" w:fill="auto"/>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100</w:t>
            </w:r>
          </w:p>
        </w:tc>
        <w:tc>
          <w:tcPr>
            <w:tcW w:w="5984" w:type="dxa"/>
            <w:gridSpan w:val="4"/>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hypalon</w:t>
            </w:r>
            <w:proofErr w:type="spellEnd"/>
            <w:r w:rsidRPr="00A92995">
              <w:rPr>
                <w:rFonts w:ascii="Arial" w:eastAsia="Times New Roman" w:hAnsi="Arial" w:cs="Arial"/>
                <w:lang w:val="es-MX" w:eastAsia="es-MX"/>
              </w:rPr>
              <w:t xml:space="preserve"> 1" ID x 1-1/4" OD</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1937" w:type="dxa"/>
            <w:tcBorders>
              <w:top w:val="single" w:sz="4" w:space="0" w:color="000000"/>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U26664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auto" w:fill="auto"/>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Cuerpo de Válvula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P37656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auto" w:fill="auto"/>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Soporte de 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P37655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auto" w:fill="auto"/>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Perno de pivote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P38409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Vástago de PVC</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P38404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Asiento de capacidad Alta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P37653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Resorte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P37661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 de asiento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U18075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Unidad de Asiento Alta Capacidad</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U17642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Unidad de Asiento Baja Capacidad</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PXA33051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Viton</w:t>
            </w:r>
            <w:proofErr w:type="spellEnd"/>
            <w:r w:rsidRPr="00A92995">
              <w:rPr>
                <w:rFonts w:ascii="Arial" w:eastAsia="Times New Roman" w:hAnsi="Arial" w:cs="Arial"/>
                <w:lang w:val="es-MX" w:eastAsia="es-MX"/>
              </w:rPr>
              <w:t xml:space="preserve"> 7/32 DI x 11/32"DE</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AOK4480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Cubierta frontal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AMG4473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Tapa Frontal</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AOO5571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Resorte circular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APQ4366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Retenedor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AAA4487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Plato de respaldo de 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APQ5464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Diafragma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AAA1616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 Soporte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P51401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(232)</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ALI5542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(226)</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ASS4538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w:t>
            </w:r>
          </w:p>
        </w:tc>
        <w:tc>
          <w:tcPr>
            <w:tcW w:w="4411" w:type="dxa"/>
            <w:gridSpan w:val="2"/>
            <w:tcBorders>
              <w:top w:val="single" w:sz="4" w:space="0" w:color="000000"/>
              <w:left w:val="single" w:sz="4" w:space="0" w:color="000000"/>
              <w:bottom w:val="single" w:sz="4" w:space="0" w:color="auto"/>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Tuerca de la palanca de respaldo</w:t>
            </w:r>
          </w:p>
        </w:tc>
        <w:tc>
          <w:tcPr>
            <w:tcW w:w="196" w:type="dxa"/>
            <w:tcBorders>
              <w:top w:val="nil"/>
              <w:left w:val="nil"/>
              <w:bottom w:val="single" w:sz="4" w:space="0" w:color="auto"/>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auto"/>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AAB3089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w:t>
            </w:r>
          </w:p>
        </w:tc>
        <w:tc>
          <w:tcPr>
            <w:tcW w:w="4215" w:type="dxa"/>
            <w:tcBorders>
              <w:top w:val="nil"/>
              <w:left w:val="single" w:sz="4" w:space="0" w:color="auto"/>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Eje de </w:t>
            </w:r>
            <w:proofErr w:type="spellStart"/>
            <w:r w:rsidRPr="00A92995">
              <w:rPr>
                <w:rFonts w:ascii="Arial" w:eastAsia="Times New Roman" w:hAnsi="Arial" w:cs="Arial"/>
                <w:lang w:val="es-MX" w:eastAsia="es-MX"/>
              </w:rPr>
              <w:t>operacion</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70"/>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APQ5558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320</w:t>
            </w:r>
          </w:p>
        </w:tc>
        <w:tc>
          <w:tcPr>
            <w:tcW w:w="4411" w:type="dxa"/>
            <w:gridSpan w:val="2"/>
            <w:tcBorders>
              <w:top w:val="single" w:sz="4" w:space="0" w:color="000000"/>
              <w:left w:val="single" w:sz="4" w:space="0" w:color="000000"/>
              <w:bottom w:val="single" w:sz="4" w:space="0" w:color="auto"/>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(011)</w:t>
            </w:r>
          </w:p>
        </w:tc>
        <w:tc>
          <w:tcPr>
            <w:tcW w:w="196" w:type="dxa"/>
            <w:tcBorders>
              <w:top w:val="nil"/>
              <w:left w:val="nil"/>
              <w:bottom w:val="single" w:sz="4" w:space="0" w:color="auto"/>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auto"/>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40"/>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AMK5469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nil"/>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Asiento</w:t>
            </w:r>
          </w:p>
        </w:tc>
        <w:tc>
          <w:tcPr>
            <w:tcW w:w="196" w:type="dxa"/>
            <w:tcBorders>
              <w:top w:val="nil"/>
              <w:left w:val="nil"/>
              <w:bottom w:val="nil"/>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nil"/>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nil"/>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P41078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single" w:sz="4" w:space="0" w:color="auto"/>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Resorte </w:t>
            </w:r>
          </w:p>
        </w:tc>
        <w:tc>
          <w:tcPr>
            <w:tcW w:w="196" w:type="dxa"/>
            <w:tcBorders>
              <w:top w:val="single" w:sz="4" w:space="0" w:color="auto"/>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single" w:sz="4" w:space="0" w:color="auto"/>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single" w:sz="4" w:space="0" w:color="auto"/>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AAB1251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Perno de pivote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AAB2690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Tuerca retenedora de tapa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lastRenderedPageBreak/>
              <w:t>31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AAB3104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Vástago de válvula secundaria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P47152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180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(019)</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AAB3143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 Válvula de Seguridad</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AIA4045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Resorte de válvula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ANM5366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Vástago de unión regulador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AIC5355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Retenedor de cloro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AAA7106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Malla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AAA7109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Filtro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U23016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Yugo de Cloro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AAB2270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Cuerpo (</w:t>
            </w:r>
            <w:proofErr w:type="spellStart"/>
            <w:r w:rsidRPr="00A92995">
              <w:rPr>
                <w:rFonts w:ascii="Arial" w:eastAsia="Times New Roman" w:hAnsi="Arial" w:cs="Arial"/>
                <w:lang w:val="es-MX" w:eastAsia="es-MX"/>
              </w:rPr>
              <w:t>body</w:t>
            </w:r>
            <w:proofErr w:type="spellEnd"/>
            <w:r w:rsidRPr="00A92995">
              <w:rPr>
                <w:rFonts w:ascii="Arial" w:eastAsia="Times New Roman" w:hAnsi="Arial" w:cs="Arial"/>
                <w:lang w:val="es-MX" w:eastAsia="es-MX"/>
              </w:rPr>
              <w:t>)</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ALJ3768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Filtro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AAB2696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Yugo de Cloro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AAA9870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Tornillo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AAA1211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Espaciadores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AAA4502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Extensión Eléctrica con resistencia y clavija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P50548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Extensión de </w:t>
            </w:r>
            <w:proofErr w:type="spellStart"/>
            <w:r w:rsidRPr="00A92995">
              <w:rPr>
                <w:rFonts w:ascii="Arial" w:eastAsia="Times New Roman" w:hAnsi="Arial" w:cs="Arial"/>
                <w:lang w:val="es-MX" w:eastAsia="es-MX"/>
              </w:rPr>
              <w:t>Niple</w:t>
            </w:r>
            <w:proofErr w:type="spellEnd"/>
            <w:r w:rsidRPr="00A92995">
              <w:rPr>
                <w:rFonts w:ascii="Arial" w:eastAsia="Times New Roman" w:hAnsi="Arial" w:cs="Arial"/>
                <w:lang w:val="es-MX" w:eastAsia="es-MX"/>
              </w:rPr>
              <w:t xml:space="preserve">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P16191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 de plomo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P97062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P97043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Asiento de vástago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PXA26784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(114) </w:t>
            </w:r>
            <w:proofErr w:type="spellStart"/>
            <w:r w:rsidRPr="00A92995">
              <w:rPr>
                <w:rFonts w:ascii="Arial" w:eastAsia="Times New Roman" w:hAnsi="Arial" w:cs="Arial"/>
                <w:lang w:val="es-MX" w:eastAsia="es-MX"/>
              </w:rPr>
              <w:t>Viton</w:t>
            </w:r>
            <w:proofErr w:type="spellEnd"/>
            <w:r w:rsidRPr="00A92995">
              <w:rPr>
                <w:rFonts w:ascii="Arial" w:eastAsia="Times New Roman" w:hAnsi="Arial" w:cs="Arial"/>
                <w:lang w:val="es-MX" w:eastAsia="es-MX"/>
              </w:rPr>
              <w:t xml:space="preserve"> 5/8"DI x 13/16"DE</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P97040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Asiento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P97050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Tapón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ALI3911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vitón</w:t>
            </w:r>
            <w:proofErr w:type="spellEnd"/>
            <w:r w:rsidRPr="00A92995">
              <w:rPr>
                <w:rFonts w:ascii="Arial" w:eastAsia="Times New Roman" w:hAnsi="Arial" w:cs="Arial"/>
                <w:lang w:val="es-MX" w:eastAsia="es-MX"/>
              </w:rPr>
              <w:t xml:space="preserve"> 11 mm</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P97048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Válvula de 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P50524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(151) </w:t>
            </w:r>
            <w:proofErr w:type="spellStart"/>
            <w:r w:rsidRPr="00A92995">
              <w:rPr>
                <w:rFonts w:ascii="Arial" w:eastAsia="Times New Roman" w:hAnsi="Arial" w:cs="Arial"/>
                <w:lang w:val="es-MX" w:eastAsia="es-MX"/>
              </w:rPr>
              <w:t>Viton</w:t>
            </w:r>
            <w:proofErr w:type="spellEnd"/>
            <w:r w:rsidRPr="00A92995">
              <w:rPr>
                <w:rFonts w:ascii="Arial" w:eastAsia="Times New Roman" w:hAnsi="Arial" w:cs="Arial"/>
                <w:lang w:val="es-MX" w:eastAsia="es-MX"/>
              </w:rPr>
              <w:t xml:space="preserve"> 3" DI x 3-3/16" DE</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P100363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Tuerca Unión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PXA40575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30</w:t>
            </w:r>
          </w:p>
        </w:tc>
        <w:tc>
          <w:tcPr>
            <w:tcW w:w="5984" w:type="dxa"/>
            <w:gridSpan w:val="4"/>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(211) </w:t>
            </w:r>
            <w:proofErr w:type="spellStart"/>
            <w:r w:rsidRPr="00A92995">
              <w:rPr>
                <w:rFonts w:ascii="Arial" w:eastAsia="Times New Roman" w:hAnsi="Arial" w:cs="Arial"/>
                <w:lang w:val="es-MX" w:eastAsia="es-MX"/>
              </w:rPr>
              <w:t>Viton</w:t>
            </w:r>
            <w:proofErr w:type="spellEnd"/>
            <w:r w:rsidRPr="00A92995">
              <w:rPr>
                <w:rFonts w:ascii="Arial" w:eastAsia="Times New Roman" w:hAnsi="Arial" w:cs="Arial"/>
                <w:lang w:val="es-MX" w:eastAsia="es-MX"/>
              </w:rPr>
              <w:t xml:space="preserve"> 13/16"DI x 1-1/16" DE</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AMK4218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Adaptador 1/2" NPT</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PXA39892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5984" w:type="dxa"/>
            <w:gridSpan w:val="4"/>
            <w:tcBorders>
              <w:top w:val="single" w:sz="4" w:space="0" w:color="000000"/>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(119) </w:t>
            </w:r>
            <w:proofErr w:type="spellStart"/>
            <w:r w:rsidRPr="00A92995">
              <w:rPr>
                <w:rFonts w:ascii="Arial" w:eastAsia="Times New Roman" w:hAnsi="Arial" w:cs="Arial"/>
                <w:lang w:val="es-MX" w:eastAsia="es-MX"/>
              </w:rPr>
              <w:t>Viton</w:t>
            </w:r>
            <w:proofErr w:type="spellEnd"/>
            <w:r w:rsidRPr="00A92995">
              <w:rPr>
                <w:rFonts w:ascii="Arial" w:eastAsia="Times New Roman" w:hAnsi="Arial" w:cs="Arial"/>
                <w:lang w:val="es-MX" w:eastAsia="es-MX"/>
              </w:rPr>
              <w:t xml:space="preserve"> 15/16" DI x 1-1/8" DE</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P97032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Válvula </w:t>
            </w:r>
            <w:proofErr w:type="spellStart"/>
            <w:r w:rsidRPr="00A92995">
              <w:rPr>
                <w:rFonts w:ascii="Arial" w:eastAsia="Times New Roman" w:hAnsi="Arial" w:cs="Arial"/>
                <w:lang w:val="es-MX" w:eastAsia="es-MX"/>
              </w:rPr>
              <w:t>Poppet</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P97065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Resorte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P97041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Asiento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P95279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para </w:t>
            </w:r>
            <w:proofErr w:type="spellStart"/>
            <w:r w:rsidRPr="00A92995">
              <w:rPr>
                <w:rFonts w:ascii="Arial" w:eastAsia="Times New Roman" w:hAnsi="Arial" w:cs="Arial"/>
                <w:lang w:val="es-MX" w:eastAsia="es-MX"/>
              </w:rPr>
              <w:t>Poppet</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P48655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Resorte Válvula </w:t>
            </w:r>
            <w:proofErr w:type="spellStart"/>
            <w:r w:rsidRPr="00A92995">
              <w:rPr>
                <w:rFonts w:ascii="Arial" w:eastAsia="Times New Roman" w:hAnsi="Arial" w:cs="Arial"/>
                <w:lang w:val="es-MX" w:eastAsia="es-MX"/>
              </w:rPr>
              <w:t>Poppet</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P100448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Viton</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P36988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Empaque de </w:t>
            </w:r>
            <w:proofErr w:type="spellStart"/>
            <w:r w:rsidRPr="00A92995">
              <w:rPr>
                <w:rFonts w:ascii="Arial" w:eastAsia="Times New Roman" w:hAnsi="Arial" w:cs="Arial"/>
                <w:lang w:val="es-MX" w:eastAsia="es-MX"/>
              </w:rPr>
              <w:t>Koroseal</w:t>
            </w:r>
            <w:proofErr w:type="spellEnd"/>
            <w:r w:rsidRPr="00A92995">
              <w:rPr>
                <w:rFonts w:ascii="Arial" w:eastAsia="Times New Roman" w:hAnsi="Arial" w:cs="Arial"/>
                <w:lang w:val="es-MX" w:eastAsia="es-MX"/>
              </w:rPr>
              <w:t xml:space="preserve"> 1/8"</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P37541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Empaque de </w:t>
            </w:r>
            <w:proofErr w:type="spellStart"/>
            <w:r w:rsidRPr="00A92995">
              <w:rPr>
                <w:rFonts w:ascii="Arial" w:eastAsia="Times New Roman" w:hAnsi="Arial" w:cs="Arial"/>
                <w:lang w:val="es-MX" w:eastAsia="es-MX"/>
              </w:rPr>
              <w:t>Koroseal</w:t>
            </w:r>
            <w:proofErr w:type="spellEnd"/>
            <w:r w:rsidRPr="00A92995">
              <w:rPr>
                <w:rFonts w:ascii="Arial" w:eastAsia="Times New Roman" w:hAnsi="Arial" w:cs="Arial"/>
                <w:lang w:val="es-MX" w:eastAsia="es-MX"/>
              </w:rPr>
              <w:t xml:space="preserve"> 1/16"</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U26799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Cuerpo de Ensamble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AKG5549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490B2C"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PXH26482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proofErr w:type="spellStart"/>
            <w:r w:rsidRPr="00A92995">
              <w:rPr>
                <w:rFonts w:ascii="Arial" w:eastAsia="Times New Roman" w:hAnsi="Arial" w:cs="Arial"/>
                <w:lang w:val="en-US" w:eastAsia="es-MX"/>
              </w:rPr>
              <w:t>Sello</w:t>
            </w:r>
            <w:proofErr w:type="spellEnd"/>
            <w:r w:rsidRPr="00A92995">
              <w:rPr>
                <w:rFonts w:ascii="Arial" w:eastAsia="Times New Roman" w:hAnsi="Arial" w:cs="Arial"/>
                <w:lang w:val="en-US" w:eastAsia="es-MX"/>
              </w:rPr>
              <w:t xml:space="preserve"> O-ring </w:t>
            </w:r>
            <w:proofErr w:type="spellStart"/>
            <w:r w:rsidRPr="00A92995">
              <w:rPr>
                <w:rFonts w:ascii="Arial" w:eastAsia="Times New Roman" w:hAnsi="Arial" w:cs="Arial"/>
                <w:lang w:val="en-US" w:eastAsia="es-MX"/>
              </w:rPr>
              <w:t>hypalon</w:t>
            </w:r>
            <w:proofErr w:type="spellEnd"/>
            <w:r w:rsidRPr="00A92995">
              <w:rPr>
                <w:rFonts w:ascii="Arial" w:eastAsia="Times New Roman" w:hAnsi="Arial" w:cs="Arial"/>
                <w:lang w:val="en-US" w:eastAsia="es-MX"/>
              </w:rPr>
              <w:t xml:space="preserve"> 3/8"ID X 1/2"OD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r w:rsidRPr="00A92995">
              <w:rPr>
                <w:rFonts w:ascii="Arial" w:eastAsia="Times New Roman" w:hAnsi="Arial" w:cs="Arial"/>
                <w:lang w:val="en-US"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P34530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PXA27409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vitón</w:t>
            </w:r>
            <w:proofErr w:type="spellEnd"/>
            <w:r w:rsidRPr="00A92995">
              <w:rPr>
                <w:rFonts w:ascii="Arial" w:eastAsia="Times New Roman" w:hAnsi="Arial" w:cs="Arial"/>
                <w:lang w:val="es-MX" w:eastAsia="es-MX"/>
              </w:rPr>
              <w:t xml:space="preserve"> 9/16" ID x 3/4"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PXF48961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Boquilla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PXD48961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Boquilla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79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AAA4325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Diafragma </w:t>
            </w:r>
            <w:proofErr w:type="spellStart"/>
            <w:r w:rsidRPr="00A92995">
              <w:rPr>
                <w:rFonts w:ascii="Arial" w:eastAsia="Times New Roman" w:hAnsi="Arial" w:cs="Arial"/>
                <w:lang w:val="es-MX" w:eastAsia="es-MX"/>
              </w:rPr>
              <w:t>vitón</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PXA41332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vitón</w:t>
            </w:r>
            <w:proofErr w:type="spellEnd"/>
            <w:r w:rsidRPr="00A92995">
              <w:rPr>
                <w:rFonts w:ascii="Arial" w:eastAsia="Times New Roman" w:hAnsi="Arial" w:cs="Arial"/>
                <w:lang w:val="es-MX" w:eastAsia="es-MX"/>
              </w:rPr>
              <w:t xml:space="preserve"> 1" ID x 1-3/16"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ANM3591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del </w:t>
            </w:r>
            <w:proofErr w:type="spellStart"/>
            <w:r w:rsidRPr="00A92995">
              <w:rPr>
                <w:rFonts w:ascii="Arial" w:eastAsia="Times New Roman" w:hAnsi="Arial" w:cs="Arial"/>
                <w:lang w:val="es-MX" w:eastAsia="es-MX"/>
              </w:rPr>
              <w:t>poppet</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P97034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40"/>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AAB4087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Asiento de Válvula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40"/>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lastRenderedPageBreak/>
              <w:t>85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P97164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Unión de Cuerpo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PXA40040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(118) 7/8"ID X 1-1/16"OD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PXA26345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para 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P97063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P97342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vitón</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P50286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hypalon</w:t>
            </w:r>
            <w:proofErr w:type="spellEnd"/>
            <w:r w:rsidRPr="00A92995">
              <w:rPr>
                <w:rFonts w:ascii="Arial" w:eastAsia="Times New Roman" w:hAnsi="Arial" w:cs="Arial"/>
                <w:lang w:val="es-MX" w:eastAsia="es-MX"/>
              </w:rPr>
              <w:t xml:space="preserve"> 4-1/4" ID x 4-7/16"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99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U26705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P34555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Plato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P44120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 tipo anillo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P36984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U17366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Placa de orificio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P35289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superior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UXB29213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inferior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UXC29213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inferior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U17572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superior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P36982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 de ventana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P36983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Ventana de Vidrio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P42394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P48157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Extensión</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P36966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Resorte del 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P58557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U26783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Cuerpo de ensamble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U28495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Ensamble de 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490B2C"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P44119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r w:rsidRPr="00A92995">
              <w:rPr>
                <w:rFonts w:ascii="Arial" w:eastAsia="Times New Roman" w:hAnsi="Arial" w:cs="Arial"/>
                <w:lang w:val="en-US" w:eastAsia="es-MX"/>
              </w:rPr>
              <w:t xml:space="preserve">O-Ring (009) </w:t>
            </w:r>
            <w:proofErr w:type="spellStart"/>
            <w:r w:rsidRPr="00A92995">
              <w:rPr>
                <w:rFonts w:ascii="Arial" w:eastAsia="Times New Roman" w:hAnsi="Arial" w:cs="Arial"/>
                <w:lang w:val="en-US" w:eastAsia="es-MX"/>
              </w:rPr>
              <w:t>Hypalon</w:t>
            </w:r>
            <w:proofErr w:type="spellEnd"/>
            <w:r w:rsidRPr="00A92995">
              <w:rPr>
                <w:rFonts w:ascii="Arial" w:eastAsia="Times New Roman" w:hAnsi="Arial" w:cs="Arial"/>
                <w:lang w:val="en-US" w:eastAsia="es-MX"/>
              </w:rPr>
              <w:t xml:space="preserve"> 7/32"ID X 11/32"OD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r w:rsidRPr="00A92995">
              <w:rPr>
                <w:rFonts w:ascii="Arial" w:eastAsia="Times New Roman" w:hAnsi="Arial" w:cs="Arial"/>
                <w:lang w:val="en-US"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119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P39725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Resorte de Compresión</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P59799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Válvula de drenaje vástago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P34766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de Teflón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490B2C"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P54865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r w:rsidRPr="00A92995">
              <w:rPr>
                <w:rFonts w:ascii="Arial" w:eastAsia="Times New Roman" w:hAnsi="Arial" w:cs="Arial"/>
                <w:lang w:val="en-US" w:eastAsia="es-MX"/>
              </w:rPr>
              <w:t xml:space="preserve">O-Ring (170) </w:t>
            </w:r>
            <w:proofErr w:type="spellStart"/>
            <w:r w:rsidRPr="00A92995">
              <w:rPr>
                <w:rFonts w:ascii="Arial" w:eastAsia="Times New Roman" w:hAnsi="Arial" w:cs="Arial"/>
                <w:lang w:val="en-US" w:eastAsia="es-MX"/>
              </w:rPr>
              <w:t>Hypalon</w:t>
            </w:r>
            <w:proofErr w:type="spellEnd"/>
            <w:r w:rsidRPr="00A92995">
              <w:rPr>
                <w:rFonts w:ascii="Arial" w:eastAsia="Times New Roman" w:hAnsi="Arial" w:cs="Arial"/>
                <w:lang w:val="en-US" w:eastAsia="es-MX"/>
              </w:rPr>
              <w:t xml:space="preserve"> 7-3/4"ID X 7-15/16"OD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n-US" w:eastAsia="es-MX"/>
              </w:rPr>
            </w:pPr>
            <w:r w:rsidRPr="00A92995">
              <w:rPr>
                <w:rFonts w:ascii="Arial" w:eastAsia="Times New Roman" w:hAnsi="Arial" w:cs="Arial"/>
                <w:lang w:val="en-US"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P60106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Abrazadera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P34503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Plato de respaldo de 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P60105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Diafragma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P41329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buna-N 2-1/4" ID x 2-1/2"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P40548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Conexión de Garganta larga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P40547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Conexión de Garganta corta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135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P10619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3</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Tuerca del cuerpo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136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PN5873</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Tuerca </w:t>
            </w:r>
            <w:proofErr w:type="spellStart"/>
            <w:r w:rsidRPr="00A92995">
              <w:rPr>
                <w:rFonts w:ascii="Arial" w:eastAsia="Times New Roman" w:hAnsi="Arial" w:cs="Arial"/>
                <w:lang w:val="es-MX" w:eastAsia="es-MX"/>
              </w:rPr>
              <w:t>soquet</w:t>
            </w:r>
            <w:proofErr w:type="spellEnd"/>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138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P40578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 buna-N 2-3/4" ID x 2-15/16"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139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U20580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Sostenedor y poste  de tallo</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P47225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Tallo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P43132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P42341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O-ring</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U17639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Diafragma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P33051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O-Ring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P36969</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Resorte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P34530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8</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Asiento de Teflón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RP504464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Manga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153</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P35038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14</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Empaque</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P32267</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hypalon</w:t>
            </w:r>
            <w:proofErr w:type="spellEnd"/>
            <w:r w:rsidRPr="00A92995">
              <w:rPr>
                <w:rFonts w:ascii="Arial" w:eastAsia="Times New Roman" w:hAnsi="Arial" w:cs="Arial"/>
                <w:lang w:val="es-MX" w:eastAsia="es-MX"/>
              </w:rPr>
              <w:t xml:space="preserve"> 1" ID. X1-3/8"OD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P34485</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Tuerca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lastRenderedPageBreak/>
              <w:t>156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P60174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Placa Orificio </w:t>
            </w:r>
            <w:proofErr w:type="spellStart"/>
            <w:r w:rsidRPr="00A92995">
              <w:rPr>
                <w:rFonts w:ascii="Arial" w:eastAsia="Times New Roman" w:hAnsi="Arial" w:cs="Arial"/>
                <w:lang w:val="es-MX" w:eastAsia="es-MX"/>
              </w:rPr>
              <w:t>pvc</w:t>
            </w:r>
            <w:proofErr w:type="spellEnd"/>
            <w:r w:rsidRPr="00A92995">
              <w:rPr>
                <w:rFonts w:ascii="Arial" w:eastAsia="Times New Roman" w:hAnsi="Arial" w:cs="Arial"/>
                <w:lang w:val="es-MX" w:eastAsia="es-MX"/>
              </w:rPr>
              <w:t xml:space="preserve"> para V-NOTCH</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P60176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10</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hypalon</w:t>
            </w:r>
            <w:proofErr w:type="spellEnd"/>
            <w:r w:rsidRPr="00A92995">
              <w:rPr>
                <w:rFonts w:ascii="Arial" w:eastAsia="Times New Roman" w:hAnsi="Arial" w:cs="Arial"/>
                <w:lang w:val="es-MX" w:eastAsia="es-MX"/>
              </w:rPr>
              <w:t xml:space="preserve"> 1-1/2" ID x 1-3/4"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P55298</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Diafragma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159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P44046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12</w:t>
            </w:r>
          </w:p>
        </w:tc>
        <w:tc>
          <w:tcPr>
            <w:tcW w:w="4607" w:type="dxa"/>
            <w:gridSpan w:val="3"/>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xml:space="preserve">Sello tipo O-ring, </w:t>
            </w:r>
            <w:proofErr w:type="spellStart"/>
            <w:r w:rsidRPr="00A92995">
              <w:rPr>
                <w:rFonts w:ascii="Arial" w:eastAsia="Times New Roman" w:hAnsi="Arial" w:cs="Arial"/>
                <w:lang w:val="es-MX" w:eastAsia="es-MX"/>
              </w:rPr>
              <w:t>hypalon</w:t>
            </w:r>
            <w:proofErr w:type="spellEnd"/>
            <w:r w:rsidRPr="00A92995">
              <w:rPr>
                <w:rFonts w:ascii="Arial" w:eastAsia="Times New Roman" w:hAnsi="Arial" w:cs="Arial"/>
                <w:lang w:val="es-MX" w:eastAsia="es-MX"/>
              </w:rPr>
              <w:t xml:space="preserve"> 1-3/8" ID x 1-3/4" OD</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PXS48962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Tobera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PXF48962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4</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Tobera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PXF49042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Garganta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164</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PXD48962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Tobera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165</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PXE48962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Tobera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166</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PXG49042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w:t>
            </w:r>
          </w:p>
        </w:tc>
        <w:tc>
          <w:tcPr>
            <w:tcW w:w="4215" w:type="dxa"/>
            <w:tcBorders>
              <w:top w:val="nil"/>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Garganta</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167</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P44121</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60</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Sello tipo O-ring</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168</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AIC5506</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superior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169</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P41212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5</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superior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170</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P48140</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w:t>
            </w:r>
          </w:p>
        </w:tc>
        <w:tc>
          <w:tcPr>
            <w:tcW w:w="4215"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Tope superior</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171</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U24102</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Conector de recto 1/2" x 1/2"</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r w:rsidR="00A92995" w:rsidRPr="00A92995" w:rsidTr="00D21F78">
        <w:trPr>
          <w:trHeight w:val="255"/>
        </w:trPr>
        <w:tc>
          <w:tcPr>
            <w:tcW w:w="738" w:type="dxa"/>
            <w:tcBorders>
              <w:top w:val="nil"/>
              <w:left w:val="single" w:sz="4" w:space="0" w:color="000000"/>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172</w:t>
            </w:r>
          </w:p>
        </w:tc>
        <w:tc>
          <w:tcPr>
            <w:tcW w:w="1937"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U24914</w:t>
            </w:r>
          </w:p>
        </w:tc>
        <w:tc>
          <w:tcPr>
            <w:tcW w:w="861"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proofErr w:type="spellStart"/>
            <w:r w:rsidRPr="00A92995">
              <w:rPr>
                <w:rFonts w:ascii="Arial" w:eastAsia="Times New Roman" w:hAnsi="Arial" w:cs="Arial"/>
                <w:lang w:val="es-MX" w:eastAsia="es-MX"/>
              </w:rPr>
              <w:t>Pza</w:t>
            </w:r>
            <w:proofErr w:type="spellEnd"/>
          </w:p>
        </w:tc>
        <w:tc>
          <w:tcPr>
            <w:tcW w:w="1112" w:type="dxa"/>
            <w:tcBorders>
              <w:top w:val="nil"/>
              <w:left w:val="nil"/>
              <w:bottom w:val="single" w:sz="4" w:space="0" w:color="000000"/>
              <w:right w:val="single" w:sz="4" w:space="0" w:color="000000"/>
            </w:tcBorders>
            <w:shd w:val="clear" w:color="000000" w:fill="FFFFFF"/>
            <w:noWrap/>
            <w:vAlign w:val="bottom"/>
            <w:hideMark/>
          </w:tcPr>
          <w:p w:rsidR="00A92995" w:rsidRPr="00A92995" w:rsidRDefault="00A92995" w:rsidP="00A92995">
            <w:pPr>
              <w:jc w:val="center"/>
              <w:rPr>
                <w:rFonts w:ascii="Arial" w:eastAsia="Times New Roman" w:hAnsi="Arial" w:cs="Arial"/>
                <w:lang w:val="es-MX" w:eastAsia="es-MX"/>
              </w:rPr>
            </w:pPr>
            <w:r w:rsidRPr="00A92995">
              <w:rPr>
                <w:rFonts w:ascii="Arial" w:eastAsia="Times New Roman" w:hAnsi="Arial" w:cs="Arial"/>
                <w:lang w:val="es-MX" w:eastAsia="es-MX"/>
              </w:rPr>
              <w:t>20</w:t>
            </w:r>
          </w:p>
        </w:tc>
        <w:tc>
          <w:tcPr>
            <w:tcW w:w="4411" w:type="dxa"/>
            <w:gridSpan w:val="2"/>
            <w:tcBorders>
              <w:top w:val="single" w:sz="4" w:space="0" w:color="000000"/>
              <w:left w:val="single" w:sz="4" w:space="0" w:color="000000"/>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Conector recto 1/4" x 1/2"</w:t>
            </w:r>
          </w:p>
        </w:tc>
        <w:tc>
          <w:tcPr>
            <w:tcW w:w="196" w:type="dxa"/>
            <w:tcBorders>
              <w:top w:val="nil"/>
              <w:left w:val="nil"/>
              <w:bottom w:val="single" w:sz="4" w:space="0" w:color="000000"/>
              <w:right w:val="nil"/>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c>
          <w:tcPr>
            <w:tcW w:w="1377" w:type="dxa"/>
            <w:tcBorders>
              <w:top w:val="nil"/>
              <w:left w:val="nil"/>
              <w:bottom w:val="single" w:sz="4" w:space="0" w:color="000000"/>
              <w:right w:val="single" w:sz="4" w:space="0" w:color="auto"/>
            </w:tcBorders>
            <w:shd w:val="clear" w:color="000000" w:fill="FFFFFF"/>
            <w:noWrap/>
            <w:vAlign w:val="bottom"/>
            <w:hideMark/>
          </w:tcPr>
          <w:p w:rsidR="00A92995" w:rsidRPr="00A92995" w:rsidRDefault="00A92995" w:rsidP="00A92995">
            <w:pPr>
              <w:rPr>
                <w:rFonts w:ascii="Arial" w:eastAsia="Times New Roman" w:hAnsi="Arial" w:cs="Arial"/>
                <w:lang w:val="es-MX" w:eastAsia="es-MX"/>
              </w:rPr>
            </w:pPr>
            <w:r w:rsidRPr="00A92995">
              <w:rPr>
                <w:rFonts w:ascii="Arial" w:eastAsia="Times New Roman" w:hAnsi="Arial" w:cs="Arial"/>
                <w:lang w:val="es-MX" w:eastAsia="es-MX"/>
              </w:rPr>
              <w:t> </w:t>
            </w:r>
          </w:p>
        </w:tc>
      </w:tr>
    </w:tbl>
    <w:p w:rsidR="003C2DD6" w:rsidRDefault="003C2DD6" w:rsidP="00A92995">
      <w:pPr>
        <w:pStyle w:val="3"/>
        <w:rPr>
          <w:rFonts w:ascii="Arial" w:hAnsi="Arial" w:cs="Arial"/>
          <w:b/>
        </w:rPr>
      </w:pPr>
    </w:p>
    <w:p w:rsidR="00A42F25" w:rsidRDefault="00A42F25" w:rsidP="00DD3904">
      <w:pPr>
        <w:pStyle w:val="3"/>
        <w:ind w:left="142" w:firstLine="0"/>
        <w:rPr>
          <w:rFonts w:ascii="Arial" w:hAnsi="Arial" w:cs="Arial"/>
          <w:bCs/>
          <w:sz w:val="24"/>
        </w:rPr>
      </w:pPr>
    </w:p>
    <w:p w:rsidR="000C6C92" w:rsidRPr="008E369F"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B2727C" w:rsidRPr="003E29BA" w:rsidRDefault="00B2727C" w:rsidP="00DD3904">
      <w:pPr>
        <w:pStyle w:val="3"/>
        <w:tabs>
          <w:tab w:val="left" w:pos="720"/>
        </w:tabs>
        <w:ind w:left="142" w:firstLine="0"/>
        <w:rPr>
          <w:rFonts w:ascii="Arial" w:hAnsi="Arial" w:cs="Arial"/>
          <w:bCs/>
          <w:sz w:val="24"/>
        </w:rPr>
      </w:pPr>
    </w:p>
    <w:p w:rsidR="002B4139" w:rsidRP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4.2 LUGAR DE ENTREGA:</w:t>
      </w:r>
    </w:p>
    <w:p w:rsidR="002B4139" w:rsidRPr="002B4139" w:rsidRDefault="002B4139" w:rsidP="00DD3904">
      <w:pPr>
        <w:tabs>
          <w:tab w:val="left" w:pos="142"/>
        </w:tabs>
        <w:ind w:left="142"/>
        <w:jc w:val="both"/>
        <w:rPr>
          <w:rFonts w:ascii="Arial" w:hAnsi="Arial" w:cs="Arial"/>
          <w:sz w:val="24"/>
          <w:szCs w:val="24"/>
        </w:rPr>
      </w:pPr>
    </w:p>
    <w:p w:rsidR="00291DCD" w:rsidRPr="00291DCD" w:rsidRDefault="002B4139" w:rsidP="00DD3904">
      <w:pPr>
        <w:pStyle w:val="1"/>
        <w:tabs>
          <w:tab w:val="left" w:pos="142"/>
        </w:tabs>
        <w:ind w:left="142"/>
        <w:jc w:val="both"/>
        <w:rPr>
          <w:rFonts w:cs="Arial"/>
          <w:sz w:val="24"/>
        </w:rPr>
      </w:pPr>
      <w:r w:rsidRPr="002B4139">
        <w:rPr>
          <w:rFonts w:ascii="Arial" w:hAnsi="Arial" w:cs="Arial"/>
          <w:b w:val="0"/>
          <w:bCs/>
          <w:sz w:val="24"/>
          <w:szCs w:val="24"/>
        </w:rPr>
        <w:t xml:space="preserve">Los bienes objeto de la presente licitación deberán ser </w:t>
      </w:r>
      <w:r w:rsidR="00C06B42">
        <w:rPr>
          <w:rFonts w:ascii="Arial" w:hAnsi="Arial" w:cs="Arial"/>
          <w:b w:val="0"/>
          <w:bCs/>
          <w:sz w:val="24"/>
          <w:szCs w:val="24"/>
        </w:rPr>
        <w:t>entregados</w:t>
      </w:r>
      <w:r w:rsidR="00291DCD">
        <w:rPr>
          <w:rFonts w:ascii="Arial" w:hAnsi="Arial" w:cs="Arial"/>
          <w:b w:val="0"/>
          <w:bCs/>
          <w:sz w:val="24"/>
          <w:szCs w:val="24"/>
        </w:rPr>
        <w:t xml:space="preserve"> </w:t>
      </w:r>
      <w:r w:rsidRPr="00C06B42">
        <w:rPr>
          <w:rFonts w:ascii="Arial" w:hAnsi="Arial" w:cs="Arial"/>
          <w:b w:val="0"/>
          <w:bCs/>
          <w:sz w:val="24"/>
          <w:szCs w:val="24"/>
        </w:rPr>
        <w:t xml:space="preserve">en </w:t>
      </w:r>
      <w:r w:rsidR="00C06B42" w:rsidRPr="00C06B42">
        <w:rPr>
          <w:rFonts w:ascii="Arial" w:hAnsi="Arial" w:cs="Arial"/>
          <w:b w:val="0"/>
          <w:bCs/>
          <w:sz w:val="24"/>
          <w:szCs w:val="24"/>
        </w:rPr>
        <w:t>e</w:t>
      </w:r>
      <w:r w:rsidR="00D17B4E" w:rsidRPr="00C06B42">
        <w:rPr>
          <w:rFonts w:ascii="Arial" w:hAnsi="Arial" w:cs="Arial"/>
          <w:b w:val="0"/>
          <w:sz w:val="24"/>
        </w:rPr>
        <w:t>l Almacén General de la CESPM, ubicado en calle Río Culiacán esquina Avenida González Ortega S/N Colonia Pro-hogar. En presencia del personal designado para supervisar la entrega de los bienes</w:t>
      </w:r>
      <w:r w:rsidR="00C06B42" w:rsidRPr="00C06B42">
        <w:rPr>
          <w:rFonts w:ascii="Arial" w:hAnsi="Arial" w:cs="Arial"/>
          <w:b w:val="0"/>
          <w:sz w:val="24"/>
        </w:rPr>
        <w:t>, de lunes a viernes de las 8:00 a las 15:00 horas.</w:t>
      </w:r>
    </w:p>
    <w:p w:rsidR="00291DCD" w:rsidRDefault="00291DCD" w:rsidP="004B3A24">
      <w:pPr>
        <w:pStyle w:val="1"/>
        <w:tabs>
          <w:tab w:val="left" w:pos="142"/>
        </w:tabs>
        <w:ind w:left="709"/>
        <w:jc w:val="both"/>
        <w:rPr>
          <w:rFonts w:ascii="Arial" w:hAnsi="Arial" w:cs="Arial"/>
          <w:b w:val="0"/>
          <w:bCs/>
          <w:sz w:val="24"/>
          <w:szCs w:val="24"/>
        </w:rPr>
      </w:pPr>
    </w:p>
    <w:p w:rsid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DD3904">
      <w:pPr>
        <w:pStyle w:val="2"/>
        <w:tabs>
          <w:tab w:val="left" w:pos="142"/>
          <w:tab w:val="left" w:pos="450"/>
        </w:tabs>
        <w:ind w:left="142"/>
        <w:rPr>
          <w:rFonts w:ascii="Arial" w:hAnsi="Arial" w:cs="Arial"/>
          <w:b/>
          <w:sz w:val="24"/>
          <w:szCs w:val="24"/>
        </w:rPr>
      </w:pPr>
    </w:p>
    <w:p w:rsidR="00D21F78" w:rsidRDefault="00D21F78" w:rsidP="00D21F78">
      <w:pPr>
        <w:pStyle w:val="1"/>
        <w:tabs>
          <w:tab w:val="left" w:pos="142"/>
        </w:tabs>
        <w:ind w:left="142"/>
        <w:jc w:val="both"/>
        <w:rPr>
          <w:rFonts w:ascii="Arial" w:hAnsi="Arial" w:cs="Arial"/>
          <w:b w:val="0"/>
          <w:bCs/>
          <w:sz w:val="24"/>
          <w:szCs w:val="24"/>
        </w:rPr>
      </w:pPr>
      <w:r w:rsidRPr="00D21F78">
        <w:rPr>
          <w:rFonts w:ascii="Arial" w:hAnsi="Arial" w:cs="Arial"/>
          <w:b w:val="0"/>
          <w:bCs/>
          <w:sz w:val="24"/>
          <w:szCs w:val="24"/>
        </w:rPr>
        <w:t xml:space="preserve">El contrato tendrá una vigencia de </w:t>
      </w:r>
      <w:r w:rsidR="00DD4A1C">
        <w:rPr>
          <w:rFonts w:ascii="Arial" w:hAnsi="Arial" w:cs="Arial"/>
          <w:b w:val="0"/>
          <w:bCs/>
          <w:sz w:val="24"/>
          <w:szCs w:val="24"/>
        </w:rPr>
        <w:t>35</w:t>
      </w:r>
      <w:r w:rsidRPr="00D21F78">
        <w:rPr>
          <w:rFonts w:ascii="Arial" w:hAnsi="Arial" w:cs="Arial"/>
          <w:b w:val="0"/>
          <w:bCs/>
          <w:sz w:val="24"/>
          <w:szCs w:val="24"/>
        </w:rPr>
        <w:t xml:space="preserve"> días naturales iniciando </w:t>
      </w:r>
      <w:r w:rsidRPr="00DD4A1C">
        <w:rPr>
          <w:rFonts w:ascii="Arial" w:hAnsi="Arial" w:cs="Arial"/>
          <w:b w:val="0"/>
          <w:bCs/>
          <w:sz w:val="24"/>
          <w:szCs w:val="24"/>
        </w:rPr>
        <w:t xml:space="preserve">en fecha </w:t>
      </w:r>
      <w:r w:rsidR="00DD4A1C" w:rsidRPr="00490B2C">
        <w:rPr>
          <w:rFonts w:ascii="Arial" w:hAnsi="Arial" w:cs="Arial"/>
          <w:b w:val="0"/>
          <w:bCs/>
          <w:sz w:val="24"/>
          <w:szCs w:val="24"/>
        </w:rPr>
        <w:t>24</w:t>
      </w:r>
      <w:r w:rsidRPr="00490B2C">
        <w:rPr>
          <w:rFonts w:ascii="Arial" w:hAnsi="Arial" w:cs="Arial"/>
          <w:b w:val="0"/>
          <w:bCs/>
          <w:sz w:val="24"/>
          <w:szCs w:val="24"/>
        </w:rPr>
        <w:t xml:space="preserve"> de Noviembre de 2020</w:t>
      </w:r>
      <w:r w:rsidRPr="00D21F78">
        <w:rPr>
          <w:rFonts w:ascii="Arial" w:hAnsi="Arial" w:cs="Arial"/>
          <w:b w:val="0"/>
          <w:bCs/>
          <w:sz w:val="24"/>
          <w:szCs w:val="24"/>
        </w:rPr>
        <w:t xml:space="preserve"> y terminando el día 28 de Diciembre de 2020.</w:t>
      </w:r>
    </w:p>
    <w:p w:rsidR="00FC303E" w:rsidRDefault="00FC303E" w:rsidP="00D21F78">
      <w:pPr>
        <w:pStyle w:val="1"/>
        <w:tabs>
          <w:tab w:val="left" w:pos="142"/>
        </w:tabs>
        <w:ind w:left="142"/>
        <w:jc w:val="both"/>
        <w:rPr>
          <w:rFonts w:ascii="Arial" w:hAnsi="Arial" w:cs="Arial"/>
          <w:b w:val="0"/>
          <w:bCs/>
          <w:sz w:val="24"/>
          <w:szCs w:val="24"/>
        </w:rPr>
      </w:pPr>
    </w:p>
    <w:p w:rsidR="00FC303E" w:rsidRPr="00D21F78" w:rsidRDefault="00FC303E" w:rsidP="00D21F78">
      <w:pPr>
        <w:pStyle w:val="1"/>
        <w:tabs>
          <w:tab w:val="left" w:pos="142"/>
        </w:tabs>
        <w:ind w:left="142"/>
        <w:jc w:val="both"/>
        <w:rPr>
          <w:rFonts w:ascii="Arial" w:hAnsi="Arial" w:cs="Arial"/>
          <w:b w:val="0"/>
          <w:bCs/>
          <w:sz w:val="24"/>
          <w:szCs w:val="24"/>
        </w:rPr>
      </w:pPr>
      <w:r>
        <w:rPr>
          <w:rFonts w:ascii="Arial" w:hAnsi="Arial" w:cs="Arial"/>
          <w:b w:val="0"/>
          <w:bCs/>
          <w:sz w:val="24"/>
          <w:szCs w:val="24"/>
        </w:rPr>
        <w:t>El área requirente generara la orden de compra según las necesidades de la dependencia</w:t>
      </w:r>
    </w:p>
    <w:p w:rsidR="00D21F78" w:rsidRPr="00D21F78" w:rsidRDefault="00D21F78" w:rsidP="00D21F78">
      <w:pPr>
        <w:pStyle w:val="1"/>
        <w:tabs>
          <w:tab w:val="left" w:pos="142"/>
        </w:tabs>
        <w:ind w:left="142"/>
        <w:jc w:val="both"/>
        <w:rPr>
          <w:rFonts w:ascii="Arial" w:hAnsi="Arial" w:cs="Arial"/>
          <w:b w:val="0"/>
          <w:bCs/>
          <w:sz w:val="24"/>
          <w:szCs w:val="24"/>
        </w:rPr>
      </w:pPr>
    </w:p>
    <w:p w:rsidR="005246EE" w:rsidRDefault="00D21F78" w:rsidP="00D21F78">
      <w:pPr>
        <w:pStyle w:val="1"/>
        <w:tabs>
          <w:tab w:val="left" w:pos="142"/>
        </w:tabs>
        <w:ind w:left="142"/>
        <w:jc w:val="both"/>
        <w:rPr>
          <w:rFonts w:ascii="Arial" w:hAnsi="Arial" w:cs="Arial"/>
          <w:b w:val="0"/>
          <w:bCs/>
          <w:sz w:val="24"/>
          <w:szCs w:val="24"/>
        </w:rPr>
      </w:pPr>
      <w:r w:rsidRPr="00D21F78">
        <w:rPr>
          <w:rFonts w:ascii="Arial" w:hAnsi="Arial" w:cs="Arial"/>
          <w:b w:val="0"/>
          <w:bCs/>
          <w:sz w:val="24"/>
          <w:szCs w:val="24"/>
        </w:rPr>
        <w:t>La totalidad de la entrega de los bienes objeto de la licitación será de conformidad con el plazo de entrega, que deberá realizarse contados a partir de la fecha de fallo</w:t>
      </w:r>
      <w:r>
        <w:rPr>
          <w:rFonts w:ascii="Arial" w:hAnsi="Arial" w:cs="Arial"/>
          <w:b w:val="0"/>
          <w:bCs/>
          <w:sz w:val="24"/>
          <w:szCs w:val="24"/>
        </w:rPr>
        <w:t>.</w:t>
      </w:r>
    </w:p>
    <w:p w:rsidR="0057161A" w:rsidRDefault="0057161A" w:rsidP="00DD3904">
      <w:pPr>
        <w:pStyle w:val="1"/>
        <w:ind w:left="142"/>
        <w:jc w:val="both"/>
        <w:rPr>
          <w:rFonts w:ascii="Arial" w:hAnsi="Arial" w:cs="Arial"/>
          <w:bCs/>
          <w:sz w:val="24"/>
          <w:szCs w:val="24"/>
        </w:rPr>
      </w:pPr>
    </w:p>
    <w:p w:rsidR="00E24C72" w:rsidRPr="002B4139" w:rsidRDefault="00E24C72" w:rsidP="00DD3904">
      <w:pPr>
        <w:pStyle w:val="1"/>
        <w:ind w:left="142"/>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DD3904">
      <w:pPr>
        <w:pStyle w:val="1"/>
        <w:ind w:left="142"/>
        <w:jc w:val="both"/>
        <w:rPr>
          <w:rFonts w:ascii="Arial" w:hAnsi="Arial" w:cs="Arial"/>
          <w:b w:val="0"/>
          <w:bCs/>
          <w:sz w:val="24"/>
          <w:szCs w:val="24"/>
        </w:rPr>
      </w:pPr>
    </w:p>
    <w:p w:rsidR="002B4139" w:rsidRPr="002B4139" w:rsidRDefault="002B4139" w:rsidP="00DD3904">
      <w:pPr>
        <w:pStyle w:val="1"/>
        <w:ind w:left="142"/>
        <w:jc w:val="both"/>
        <w:rPr>
          <w:rFonts w:ascii="Arial" w:hAnsi="Arial" w:cs="Arial"/>
          <w:b w:val="0"/>
          <w:bCs/>
          <w:sz w:val="24"/>
          <w:szCs w:val="24"/>
        </w:rPr>
      </w:pPr>
      <w:r w:rsidRPr="005246EE">
        <w:rPr>
          <w:rFonts w:ascii="Arial" w:hAnsi="Arial" w:cs="Arial"/>
          <w:b w:val="0"/>
          <w:bCs/>
          <w:sz w:val="24"/>
          <w:szCs w:val="24"/>
        </w:rPr>
        <w:lastRenderedPageBreak/>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DD390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DD390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BA5F8D">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24C72">
        <w:rPr>
          <w:rFonts w:cs="Arial"/>
          <w:sz w:val="24"/>
          <w:szCs w:val="24"/>
        </w:rPr>
        <w:t xml:space="preserve">será </w:t>
      </w:r>
      <w:r w:rsidR="00E24C72" w:rsidRPr="00E24C72">
        <w:rPr>
          <w:rFonts w:cs="Arial"/>
          <w:sz w:val="24"/>
          <w:szCs w:val="24"/>
        </w:rPr>
        <w:t>de 1 (un) año</w:t>
      </w:r>
      <w:r w:rsidR="00E24C72">
        <w:rPr>
          <w:rFonts w:cs="Arial"/>
          <w:b w:val="0"/>
          <w:sz w:val="24"/>
          <w:szCs w:val="24"/>
        </w:rPr>
        <w:t xml:space="preserve"> para cada una de las PARTIDAS</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C94402" w:rsidRDefault="00FC303E" w:rsidP="00CB587F">
      <w:pPr>
        <w:tabs>
          <w:tab w:val="left" w:pos="142"/>
          <w:tab w:val="left" w:pos="450"/>
        </w:tabs>
        <w:ind w:left="142"/>
        <w:jc w:val="both"/>
        <w:rPr>
          <w:rFonts w:ascii="Arial" w:hAnsi="Arial" w:cs="Arial"/>
          <w:sz w:val="24"/>
          <w:szCs w:val="24"/>
        </w:rPr>
      </w:pPr>
      <w:r w:rsidRPr="00FC303E">
        <w:rPr>
          <w:rFonts w:ascii="Arial" w:hAnsi="Arial" w:cs="Arial"/>
          <w:sz w:val="24"/>
          <w:szCs w:val="24"/>
        </w:rPr>
        <w:t xml:space="preserve">En su propuesta económica los licitantes deberán indicar que los bienes ofertados se cotizan en </w:t>
      </w:r>
      <w:r w:rsidRPr="00FC303E">
        <w:rPr>
          <w:rFonts w:ascii="Arial" w:hAnsi="Arial" w:cs="Arial"/>
          <w:b/>
          <w:sz w:val="24"/>
          <w:szCs w:val="24"/>
        </w:rPr>
        <w:t>condición de precio fijo durante la vigencia del contrato y en pesos mexicanos</w:t>
      </w:r>
      <w:r w:rsidRPr="00FC303E">
        <w:rPr>
          <w:rFonts w:ascii="Arial" w:hAnsi="Arial" w:cs="Arial"/>
          <w:sz w:val="24"/>
          <w:szCs w:val="24"/>
        </w:rPr>
        <w:t xml:space="preserve">. </w:t>
      </w: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BA5F8D" w:rsidRDefault="00BA5F8D" w:rsidP="00CB587F">
      <w:pPr>
        <w:ind w:firstLine="720"/>
        <w:jc w:val="both"/>
        <w:rPr>
          <w:rFonts w:ascii="Arial" w:hAnsi="Arial" w:cs="Arial"/>
          <w:b/>
          <w:sz w:val="24"/>
          <w:szCs w:val="24"/>
        </w:rPr>
      </w:pPr>
    </w:p>
    <w:p w:rsidR="00C94402" w:rsidRDefault="007227C1" w:rsidP="00CB587F">
      <w:pPr>
        <w:pStyle w:val="Ttulo7"/>
        <w:tabs>
          <w:tab w:val="left" w:pos="142"/>
          <w:tab w:val="left" w:pos="450"/>
          <w:tab w:val="left" w:pos="2070"/>
        </w:tabs>
        <w:spacing w:line="240" w:lineRule="auto"/>
        <w:ind w:left="142" w:firstLine="0"/>
        <w:rPr>
          <w:rFonts w:ascii="Arial" w:hAnsi="Arial" w:cs="Arial"/>
          <w:szCs w:val="24"/>
        </w:rPr>
      </w:pPr>
      <w:r w:rsidRPr="00CB587F">
        <w:rPr>
          <w:rFonts w:ascii="Arial" w:hAnsi="Arial" w:cs="Arial"/>
          <w:b w:val="0"/>
          <w:szCs w:val="24"/>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r w:rsidR="00FC303E">
        <w:rPr>
          <w:rFonts w:ascii="Arial" w:hAnsi="Arial" w:cs="Arial"/>
          <w:b w:val="0"/>
          <w:szCs w:val="24"/>
        </w:rPr>
        <w:t>.</w:t>
      </w:r>
    </w:p>
    <w:p w:rsidR="00C94402" w:rsidRDefault="00C94402" w:rsidP="00CB587F">
      <w:pPr>
        <w:pStyle w:val="Ttulo7"/>
        <w:tabs>
          <w:tab w:val="left" w:pos="142"/>
          <w:tab w:val="left" w:pos="450"/>
          <w:tab w:val="left" w:pos="2070"/>
        </w:tabs>
        <w:spacing w:line="240" w:lineRule="auto"/>
        <w:ind w:left="142" w:firstLine="0"/>
        <w:rPr>
          <w:rFonts w:ascii="Arial" w:hAnsi="Arial" w:cs="Arial"/>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lastRenderedPageBreak/>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presentes bases, así como en los numerales 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DD3904">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D53420" w:rsidRDefault="00D53420" w:rsidP="00DD3904">
      <w:pPr>
        <w:tabs>
          <w:tab w:val="left" w:pos="284"/>
        </w:tabs>
        <w:ind w:left="142" w:right="182"/>
        <w:jc w:val="both"/>
        <w:rPr>
          <w:rFonts w:ascii="Arial" w:hAnsi="Arial" w:cs="Arial"/>
          <w:sz w:val="24"/>
          <w:szCs w:val="24"/>
          <w:lang w:val="es-MX"/>
        </w:rPr>
      </w:pPr>
    </w:p>
    <w:p w:rsidR="00D53420" w:rsidRDefault="00D53420" w:rsidP="00DD3904">
      <w:pPr>
        <w:tabs>
          <w:tab w:val="left" w:pos="284"/>
        </w:tabs>
        <w:ind w:left="142" w:right="182"/>
        <w:jc w:val="both"/>
        <w:rPr>
          <w:rFonts w:ascii="Arial" w:hAnsi="Arial" w:cs="Arial"/>
          <w:sz w:val="24"/>
          <w:szCs w:val="24"/>
          <w:lang w:val="es-MX"/>
        </w:rPr>
      </w:pPr>
      <w:r w:rsidRPr="00D53420">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C94402" w:rsidRDefault="00C94402" w:rsidP="00CB587F">
      <w:pPr>
        <w:pStyle w:val="2"/>
        <w:ind w:left="0"/>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sidRPr="00647535">
        <w:rPr>
          <w:rFonts w:ascii="Arial" w:hAnsi="Arial" w:cs="Arial"/>
          <w:b/>
          <w:sz w:val="24"/>
          <w:szCs w:val="24"/>
        </w:rPr>
        <w:t>A</w:t>
      </w:r>
      <w:r w:rsidR="00F20619" w:rsidRPr="00647535">
        <w:rPr>
          <w:rFonts w:ascii="Arial" w:hAnsi="Arial" w:cs="Arial"/>
          <w:b/>
          <w:sz w:val="24"/>
          <w:szCs w:val="24"/>
        </w:rPr>
        <w:t>)</w:t>
      </w:r>
      <w:r w:rsidR="00FF4FB5" w:rsidRPr="00647535">
        <w:rPr>
          <w:rFonts w:ascii="Arial" w:hAnsi="Arial" w:cs="Arial"/>
          <w:b/>
          <w:sz w:val="24"/>
          <w:szCs w:val="24"/>
        </w:rPr>
        <w:t>.-</w:t>
      </w:r>
      <w:r w:rsidR="00F20619" w:rsidRPr="00647535">
        <w:rPr>
          <w:rFonts w:ascii="Arial" w:hAnsi="Arial" w:cs="Arial"/>
          <w:b/>
          <w:sz w:val="24"/>
          <w:szCs w:val="24"/>
        </w:rPr>
        <w:t xml:space="preserve"> </w:t>
      </w:r>
      <w:r w:rsidR="002B4139" w:rsidRPr="00647535">
        <w:rPr>
          <w:rFonts w:ascii="Arial" w:hAnsi="Arial" w:cs="Arial"/>
          <w:b/>
          <w:sz w:val="24"/>
          <w:szCs w:val="24"/>
        </w:rPr>
        <w:t xml:space="preserve">PROPUESTA TÉCNICA: </w:t>
      </w:r>
      <w:r w:rsidR="002B4139" w:rsidRPr="00647535">
        <w:rPr>
          <w:rFonts w:ascii="Arial" w:hAnsi="Arial" w:cs="Arial"/>
          <w:sz w:val="24"/>
          <w:szCs w:val="24"/>
        </w:rPr>
        <w:t xml:space="preserve">Utilizando </w:t>
      </w:r>
      <w:r w:rsidR="003236DF" w:rsidRPr="00647535">
        <w:rPr>
          <w:rFonts w:ascii="Arial" w:hAnsi="Arial" w:cs="Arial"/>
          <w:sz w:val="24"/>
          <w:szCs w:val="24"/>
        </w:rPr>
        <w:t>para</w:t>
      </w:r>
      <w:r w:rsidR="003236DF" w:rsidRPr="002B4139">
        <w:rPr>
          <w:rFonts w:ascii="Arial" w:hAnsi="Arial" w:cs="Arial"/>
          <w:sz w:val="24"/>
          <w:szCs w:val="24"/>
        </w:rPr>
        <w:t xml:space="preserve">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w:t>
      </w:r>
      <w:r w:rsidR="00002153">
        <w:rPr>
          <w:rFonts w:ascii="Arial" w:hAnsi="Arial" w:cs="Arial"/>
          <w:sz w:val="24"/>
          <w:szCs w:val="24"/>
        </w:rPr>
        <w:t>a</w:t>
      </w:r>
      <w:r w:rsidR="003236DF" w:rsidRPr="002B4139">
        <w:rPr>
          <w:rFonts w:ascii="Arial" w:hAnsi="Arial" w:cs="Arial"/>
          <w:sz w:val="24"/>
          <w:szCs w:val="24"/>
        </w:rPr>
        <w:t>s</w:t>
      </w:r>
      <w:r w:rsidR="003236DF" w:rsidRPr="002B4139">
        <w:rPr>
          <w:rFonts w:ascii="Arial" w:hAnsi="Arial" w:cs="Arial"/>
          <w:b/>
          <w:bCs/>
          <w:sz w:val="24"/>
          <w:szCs w:val="24"/>
        </w:rPr>
        <w:t xml:space="preserve"> </w:t>
      </w:r>
      <w:r w:rsidR="003236DF" w:rsidRPr="00A853DF">
        <w:rPr>
          <w:rFonts w:ascii="Arial" w:hAnsi="Arial" w:cs="Arial"/>
          <w:b/>
          <w:bCs/>
          <w:sz w:val="24"/>
          <w:szCs w:val="24"/>
        </w:rPr>
        <w:t>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w:t>
      </w:r>
      <w:r w:rsidR="007227C1">
        <w:rPr>
          <w:rFonts w:ascii="Arial" w:hAnsi="Arial" w:cs="Arial"/>
          <w:bCs/>
          <w:sz w:val="24"/>
          <w:szCs w:val="24"/>
        </w:rPr>
        <w:t xml:space="preserve">propuesta </w:t>
      </w:r>
      <w:r w:rsidR="007227C1" w:rsidRPr="00CB587F">
        <w:rPr>
          <w:rFonts w:ascii="Arial" w:hAnsi="Arial" w:cs="Arial"/>
          <w:b/>
          <w:bCs/>
          <w:sz w:val="24"/>
        </w:rPr>
        <w:t>CATÁLOGO y/o FICHAS TÉCNICAS DE LOS BIENES</w:t>
      </w:r>
      <w:r w:rsidR="007227C1">
        <w:rPr>
          <w:rFonts w:ascii="Arial" w:hAnsi="Arial" w:cs="Arial"/>
          <w:b/>
          <w:sz w:val="24"/>
        </w:rPr>
        <w:t xml:space="preserve"> </w:t>
      </w:r>
      <w:r w:rsidR="007227C1">
        <w:rPr>
          <w:rFonts w:ascii="Arial" w:hAnsi="Arial" w:cs="Arial"/>
          <w:sz w:val="24"/>
        </w:rPr>
        <w:t>objeto de esta licitación</w:t>
      </w:r>
      <w:r w:rsidR="007227C1">
        <w:rPr>
          <w:rFonts w:ascii="Arial" w:hAnsi="Arial" w:cs="Arial"/>
          <w:b/>
          <w:sz w:val="24"/>
        </w:rPr>
        <w:t xml:space="preserve">, </w:t>
      </w:r>
      <w:r w:rsidR="007227C1">
        <w:rPr>
          <w:rFonts w:ascii="Arial" w:hAnsi="Arial" w:cs="Arial"/>
          <w:b/>
          <w:sz w:val="24"/>
          <w:szCs w:val="24"/>
          <w:u w:val="single"/>
        </w:rPr>
        <w:t>emitidos por el fabricante de la marca propuesta por el licitante</w:t>
      </w:r>
      <w:r w:rsidR="007227C1">
        <w:rPr>
          <w:rFonts w:ascii="Arial" w:hAnsi="Arial" w:cs="Arial"/>
          <w:b/>
          <w:sz w:val="24"/>
          <w:szCs w:val="24"/>
        </w:rPr>
        <w:t>,</w:t>
      </w:r>
      <w:r w:rsidR="007227C1">
        <w:rPr>
          <w:rFonts w:ascii="Arial" w:hAnsi="Arial" w:cs="Arial"/>
          <w:bCs/>
          <w:sz w:val="24"/>
          <w:szCs w:val="24"/>
        </w:rPr>
        <w:t xml:space="preserve"> para cada una de las partidas del paquete único, en los que se especifiquen las características técnicas de</w:t>
      </w:r>
      <w:r w:rsidR="003236DF" w:rsidRPr="002B4139">
        <w:rPr>
          <w:rFonts w:ascii="Arial" w:hAnsi="Arial" w:cs="Arial"/>
          <w:bCs/>
          <w:sz w:val="24"/>
          <w:szCs w:val="24"/>
        </w:rPr>
        <w:t xml:space="preserv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CB587F" w:rsidRDefault="007227C1" w:rsidP="003236DF">
      <w:pPr>
        <w:pStyle w:val="3"/>
        <w:ind w:left="142" w:firstLine="0"/>
        <w:rPr>
          <w:rFonts w:ascii="Arial" w:hAnsi="Arial" w:cs="Arial"/>
          <w:sz w:val="24"/>
        </w:rPr>
      </w:pPr>
      <w:r w:rsidRPr="00CB587F">
        <w:rPr>
          <w:rFonts w:ascii="Arial" w:hAnsi="Arial" w:cs="Arial"/>
          <w:sz w:val="24"/>
        </w:rPr>
        <w:t xml:space="preserve">A este documento se acompañará escrito mediante el cual el licitante manifieste </w:t>
      </w:r>
      <w:r w:rsidRPr="00CB587F">
        <w:rPr>
          <w:rFonts w:ascii="Arial" w:hAnsi="Arial" w:cs="Arial"/>
          <w:b/>
          <w:sz w:val="24"/>
        </w:rPr>
        <w:t>las Normas Oficiales Mexicanas, Normas Mexicanas o Normas Internacionales</w:t>
      </w:r>
      <w:r w:rsidRPr="00CB587F">
        <w:rPr>
          <w:rFonts w:ascii="Arial" w:hAnsi="Arial" w:cs="Arial"/>
          <w:sz w:val="24"/>
        </w:rPr>
        <w:t xml:space="preserve"> que cumplen los bienes que oferta y que en su caso sean aplicables de acuerdo al origen de los mismos, pudiendo utilizar el formato del </w:t>
      </w:r>
      <w:r w:rsidRPr="00CB587F">
        <w:rPr>
          <w:rFonts w:ascii="Arial" w:hAnsi="Arial" w:cs="Arial"/>
          <w:b/>
          <w:sz w:val="24"/>
        </w:rPr>
        <w:t>Anexo 2.</w:t>
      </w:r>
    </w:p>
    <w:p w:rsidR="003236DF" w:rsidRDefault="007227C1" w:rsidP="003236DF">
      <w:pPr>
        <w:pStyle w:val="3"/>
        <w:ind w:left="142" w:firstLine="0"/>
        <w:rPr>
          <w:rFonts w:ascii="Arial" w:hAnsi="Arial" w:cs="Arial"/>
          <w:sz w:val="24"/>
        </w:rPr>
      </w:pPr>
      <w:r w:rsidRPr="00CB587F">
        <w:rPr>
          <w:rFonts w:ascii="Arial" w:hAnsi="Arial" w:cs="Arial"/>
          <w:sz w:val="24"/>
        </w:rPr>
        <w:t>En caso de que no se presenten estos documentos debidamente firmados será motivo para desechar la propuesta.</w:t>
      </w:r>
      <w:r w:rsidR="003236DF" w:rsidRPr="00F132AE">
        <w:rPr>
          <w:rFonts w:ascii="Arial" w:hAnsi="Arial" w:cs="Arial"/>
          <w:sz w:val="24"/>
        </w:rPr>
        <w:t xml:space="preserve"> </w:t>
      </w:r>
    </w:p>
    <w:p w:rsidR="00F07292" w:rsidRPr="00F132AE" w:rsidRDefault="00F07292" w:rsidP="003236DF">
      <w:pPr>
        <w:pStyle w:val="3"/>
        <w:ind w:left="142" w:firstLine="0"/>
        <w:rPr>
          <w:rFonts w:ascii="Arial" w:hAnsi="Arial" w:cs="Arial"/>
          <w:color w:val="000000"/>
          <w:sz w:val="24"/>
        </w:rPr>
      </w:pP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w:t>
      </w:r>
      <w:r w:rsidR="00EA3CC9" w:rsidRPr="002B4139">
        <w:rPr>
          <w:rFonts w:ascii="Arial" w:hAnsi="Arial" w:cs="Arial"/>
          <w:b/>
          <w:sz w:val="24"/>
          <w:szCs w:val="24"/>
        </w:rPr>
        <w:t xml:space="preserve">Manifestación </w:t>
      </w:r>
      <w:r w:rsidR="00EA3CC9">
        <w:rPr>
          <w:rFonts w:ascii="Arial" w:hAnsi="Arial" w:cs="Arial"/>
          <w:b/>
          <w:sz w:val="24"/>
          <w:szCs w:val="24"/>
        </w:rPr>
        <w:t>d</w:t>
      </w:r>
      <w:r w:rsidR="00EA3CC9" w:rsidRPr="002B4139">
        <w:rPr>
          <w:rFonts w:ascii="Arial" w:hAnsi="Arial" w:cs="Arial"/>
          <w:b/>
          <w:sz w:val="24"/>
          <w:szCs w:val="24"/>
        </w:rPr>
        <w:t>e Impedimentos Legales</w:t>
      </w:r>
      <w:r w:rsidR="002B4139" w:rsidRPr="002B4139">
        <w:rPr>
          <w:rFonts w:ascii="Arial" w:hAnsi="Arial" w:cs="Arial"/>
          <w:b/>
          <w:sz w:val="24"/>
          <w:szCs w:val="24"/>
        </w:rPr>
        <w:t xml:space="preserve">: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w:t>
      </w:r>
      <w:r w:rsidR="00A67C60">
        <w:rPr>
          <w:rFonts w:ascii="Arial" w:hAnsi="Arial" w:cs="Arial"/>
          <w:b w:val="0"/>
          <w:sz w:val="24"/>
          <w:szCs w:val="24"/>
          <w:lang w:val="es-MX"/>
        </w:rPr>
        <w:t xml:space="preserve"> </w:t>
      </w:r>
      <w:r w:rsidR="00A85E0A" w:rsidRPr="00A85E0A">
        <w:rPr>
          <w:rFonts w:ascii="Arial" w:hAnsi="Arial" w:cs="Arial"/>
          <w:b w:val="0"/>
          <w:sz w:val="24"/>
          <w:szCs w:val="24"/>
          <w:lang w:val="es-MX"/>
        </w:rPr>
        <w:t>relación de clientes</w:t>
      </w:r>
      <w:r w:rsidR="006B1CDE">
        <w:rPr>
          <w:rFonts w:ascii="Arial" w:hAnsi="Arial" w:cs="Arial"/>
          <w:b w:val="0"/>
          <w:sz w:val="24"/>
          <w:szCs w:val="24"/>
          <w:lang w:val="es-MX"/>
        </w:rPr>
        <w:t xml:space="preserve"> indicando nombre y teléfono de contacto</w:t>
      </w:r>
      <w:r w:rsidR="00235E3A">
        <w:rPr>
          <w:rFonts w:ascii="Arial" w:hAnsi="Arial" w:cs="Arial"/>
          <w:b w:val="0"/>
          <w:sz w:val="24"/>
          <w:szCs w:val="24"/>
          <w:lang w:val="es-MX"/>
        </w:rPr>
        <w:t xml:space="preserve"> </w:t>
      </w:r>
      <w:r w:rsidR="006B1CDE">
        <w:rPr>
          <w:rFonts w:ascii="Arial" w:hAnsi="Arial" w:cs="Arial"/>
          <w:b w:val="0"/>
          <w:sz w:val="24"/>
          <w:szCs w:val="24"/>
          <w:lang w:val="es-MX"/>
        </w:rPr>
        <w:t xml:space="preserve">y relación de equipo </w:t>
      </w:r>
      <w:r w:rsidR="00235E3A">
        <w:rPr>
          <w:rFonts w:ascii="Arial" w:hAnsi="Arial" w:cs="Arial"/>
          <w:b w:val="0"/>
          <w:sz w:val="24"/>
          <w:szCs w:val="24"/>
          <w:lang w:val="es-MX"/>
        </w:rPr>
        <w:t>técnico</w:t>
      </w:r>
      <w:r w:rsidR="00A85E0A" w:rsidRPr="00A85E0A">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Pr>
          <w:rFonts w:ascii="Arial" w:hAnsi="Arial" w:cs="Arial"/>
          <w:b w:val="0"/>
          <w:sz w:val="24"/>
          <w:szCs w:val="24"/>
          <w:lang w:val="es-MX"/>
        </w:rPr>
        <w:t xml:space="preserve">al menos 2 (dos) </w:t>
      </w:r>
      <w:r w:rsidR="00A85E0A" w:rsidRPr="00A85E0A">
        <w:rPr>
          <w:rFonts w:ascii="Arial" w:hAnsi="Arial" w:cs="Arial"/>
          <w:b w:val="0"/>
          <w:sz w:val="24"/>
          <w:szCs w:val="24"/>
          <w:lang w:val="es-MX"/>
        </w:rPr>
        <w:t>copia</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simple</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de contratos debidamente formalizados ya sea con dependencias de la administración pública o con la iniciativa privada correspondientes al giro que se pretende contratar, </w:t>
      </w:r>
      <w:r w:rsidR="00A85E0A" w:rsidRPr="00647535">
        <w:rPr>
          <w:rFonts w:ascii="Arial" w:hAnsi="Arial" w:cs="Arial"/>
          <w:b w:val="0"/>
          <w:sz w:val="24"/>
          <w:szCs w:val="24"/>
          <w:lang w:val="es-MX"/>
        </w:rPr>
        <w:t>así mismo deberá presentar cédula de identificación fiscal y/o copia simple de su acta constitutiva a efecto de acreditar que el giro u objeto social del licitante concuerde con el servicio que</w:t>
      </w:r>
      <w:r w:rsidR="00A85E0A" w:rsidRPr="00A85E0A">
        <w:rPr>
          <w:rFonts w:ascii="Arial" w:hAnsi="Arial" w:cs="Arial"/>
          <w:b w:val="0"/>
          <w:sz w:val="24"/>
          <w:szCs w:val="24"/>
          <w:lang w:val="es-MX"/>
        </w:rPr>
        <w:t xml:space="preserv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w:t>
      </w:r>
      <w:r w:rsidRPr="003E29BA">
        <w:rPr>
          <w:rFonts w:ascii="Arial" w:hAnsi="Arial" w:cs="Arial"/>
          <w:sz w:val="24"/>
        </w:rPr>
        <w:lastRenderedPageBreak/>
        <w:t xml:space="preserve">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6.</w:t>
      </w:r>
      <w:r w:rsidR="007227C1" w:rsidRPr="00CB587F">
        <w:rPr>
          <w:rFonts w:ascii="Arial" w:hAnsi="Arial" w:cs="Arial"/>
          <w:b/>
          <w:sz w:val="24"/>
          <w:szCs w:val="24"/>
        </w:rPr>
        <w:t>3.- PERIODO DE VIGENCIA DE LA PROPOSICIÓN</w:t>
      </w:r>
      <w:r w:rsidR="002B4139" w:rsidRPr="002B4139">
        <w:rPr>
          <w:rFonts w:ascii="Arial" w:hAnsi="Arial" w:cs="Arial"/>
          <w:b/>
          <w:sz w:val="24"/>
          <w:szCs w:val="24"/>
        </w:rPr>
        <w:t>:</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 xml:space="preserve">domicilio ubicado en Tercer piso del Edificio del Poder Ejecutivo de Gobierno del Estado, </w:t>
      </w:r>
      <w:proofErr w:type="spellStart"/>
      <w:r w:rsidR="00051F9F">
        <w:rPr>
          <w:rFonts w:ascii="Arial" w:hAnsi="Arial" w:cs="Arial"/>
          <w:b w:val="0"/>
          <w:bCs/>
          <w:sz w:val="24"/>
          <w:szCs w:val="24"/>
          <w:lang w:val="es-MX"/>
        </w:rPr>
        <w:t>Calz</w:t>
      </w:r>
      <w:proofErr w:type="spellEnd"/>
      <w:r w:rsidR="00051F9F">
        <w:rPr>
          <w:rFonts w:ascii="Arial" w:hAnsi="Arial" w:cs="Arial"/>
          <w:b w:val="0"/>
          <w:bCs/>
          <w:sz w:val="24"/>
          <w:szCs w:val="24"/>
          <w:lang w:val="es-MX"/>
        </w:rPr>
        <w:t>.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D53420" w:rsidRPr="00D53420">
        <w:rPr>
          <w:rFonts w:ascii="Arial" w:hAnsi="Arial" w:cs="Arial"/>
          <w:b w:val="0"/>
          <w:iCs/>
          <w:sz w:val="24"/>
          <w:szCs w:val="24"/>
          <w:lang w:val="es-MX"/>
        </w:rPr>
        <w:t>SUMINISTRO DE REFACCIONES PARA CLORADORES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w:t>
      </w:r>
      <w:r w:rsidR="00D53420">
        <w:rPr>
          <w:rFonts w:ascii="Arial" w:hAnsi="Arial" w:cs="Arial"/>
          <w:b w:val="0"/>
          <w:bCs/>
          <w:iCs/>
          <w:sz w:val="24"/>
          <w:szCs w:val="24"/>
          <w:lang w:val="es-MX"/>
        </w:rPr>
        <w:t>146</w:t>
      </w:r>
      <w:r w:rsidR="00051F9F">
        <w:rPr>
          <w:rFonts w:ascii="Arial" w:hAnsi="Arial" w:cs="Arial"/>
          <w:b w:val="0"/>
          <w:bCs/>
          <w:iCs/>
          <w:sz w:val="24"/>
          <w:szCs w:val="24"/>
          <w:lang w:val="es-MX"/>
        </w:rPr>
        <w:t>-2020.</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FA270D">
        <w:rPr>
          <w:rFonts w:ascii="Arial" w:hAnsi="Arial" w:cs="Arial"/>
          <w:b/>
          <w:i/>
          <w:color w:val="0053CC"/>
          <w:spacing w:val="20"/>
          <w:sz w:val="24"/>
        </w:rPr>
        <w:t>mpreciado</w:t>
      </w:r>
      <w:r w:rsidR="00051F9F" w:rsidRPr="002C3C89">
        <w:rPr>
          <w:rFonts w:ascii="Arial" w:hAnsi="Arial" w:cs="Arial"/>
          <w:b/>
          <w:i/>
          <w:color w:val="0053CC"/>
          <w:spacing w:val="20"/>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7B6BE1">
        <w:rPr>
          <w:rFonts w:ascii="Arial" w:hAnsi="Arial" w:cs="Arial"/>
          <w:b/>
          <w:sz w:val="24"/>
        </w:rPr>
        <w:t>10 de noviembre</w:t>
      </w:r>
      <w:r w:rsidRPr="00AC47F0">
        <w:rPr>
          <w:rFonts w:ascii="Arial" w:hAnsi="Arial" w:cs="Arial"/>
          <w:b/>
          <w:sz w:val="24"/>
        </w:rPr>
        <w:t xml:space="preserve"> de 2020 a las </w:t>
      </w:r>
      <w:r w:rsidR="007B6BE1">
        <w:rPr>
          <w:rFonts w:ascii="Arial" w:hAnsi="Arial" w:cs="Arial"/>
          <w:b/>
          <w:sz w:val="24"/>
        </w:rPr>
        <w:t>09</w:t>
      </w:r>
      <w:r w:rsidRPr="00AC47F0">
        <w:rPr>
          <w:rFonts w:ascii="Arial" w:hAnsi="Arial" w:cs="Arial"/>
          <w:b/>
          <w:sz w:val="24"/>
        </w:rPr>
        <w:t>:00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7B6BE1">
        <w:rPr>
          <w:rFonts w:ascii="Arial" w:hAnsi="Arial" w:cs="Arial"/>
          <w:b/>
          <w:sz w:val="24"/>
        </w:rPr>
        <w:t>11 de noviembre</w:t>
      </w:r>
      <w:r w:rsidR="0069695A" w:rsidRPr="00AC47F0">
        <w:rPr>
          <w:rFonts w:ascii="Arial" w:hAnsi="Arial" w:cs="Arial"/>
          <w:b/>
          <w:sz w:val="24"/>
        </w:rPr>
        <w:t xml:space="preserve"> </w:t>
      </w:r>
      <w:r w:rsidRPr="00AC47F0">
        <w:rPr>
          <w:rFonts w:ascii="Arial" w:hAnsi="Arial" w:cs="Arial"/>
          <w:b/>
          <w:sz w:val="24"/>
        </w:rPr>
        <w:t xml:space="preserve">de 2020 a las </w:t>
      </w:r>
      <w:r w:rsidR="00792AC9">
        <w:rPr>
          <w:rFonts w:ascii="Arial" w:hAnsi="Arial" w:cs="Arial"/>
          <w:b/>
          <w:sz w:val="24"/>
        </w:rPr>
        <w:t>1</w:t>
      </w:r>
      <w:r w:rsidR="007B6BE1">
        <w:rPr>
          <w:rFonts w:ascii="Arial" w:hAnsi="Arial" w:cs="Arial"/>
          <w:b/>
          <w:sz w:val="24"/>
        </w:rPr>
        <w:t>2</w:t>
      </w:r>
      <w:r w:rsidRPr="00AC47F0">
        <w:rPr>
          <w:rFonts w:ascii="Arial" w:hAnsi="Arial" w:cs="Arial"/>
          <w:b/>
          <w:sz w:val="24"/>
        </w:rPr>
        <w:t>:</w:t>
      </w:r>
      <w:r w:rsidR="007B6BE1">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7B6BE1">
        <w:rPr>
          <w:rFonts w:ascii="Arial" w:hAnsi="Arial" w:cs="Arial"/>
          <w:b/>
          <w:sz w:val="24"/>
        </w:rPr>
        <w:t>17 de noviembre</w:t>
      </w:r>
      <w:r w:rsidR="0069695A" w:rsidRPr="00984972">
        <w:rPr>
          <w:rFonts w:ascii="Arial" w:hAnsi="Arial" w:cs="Arial"/>
          <w:b/>
          <w:sz w:val="24"/>
        </w:rPr>
        <w:t xml:space="preserve"> </w:t>
      </w:r>
      <w:r w:rsidRPr="00984972">
        <w:rPr>
          <w:rFonts w:ascii="Arial" w:hAnsi="Arial" w:cs="Arial"/>
          <w:b/>
          <w:sz w:val="24"/>
        </w:rPr>
        <w:t>de 20</w:t>
      </w:r>
      <w:r>
        <w:rPr>
          <w:rFonts w:ascii="Arial" w:hAnsi="Arial" w:cs="Arial"/>
          <w:b/>
          <w:sz w:val="24"/>
        </w:rPr>
        <w:t>20</w:t>
      </w:r>
      <w:r w:rsidRPr="00984972">
        <w:rPr>
          <w:rFonts w:ascii="Arial" w:hAnsi="Arial" w:cs="Arial"/>
          <w:b/>
          <w:sz w:val="24"/>
        </w:rPr>
        <w:t xml:space="preserve"> a las </w:t>
      </w:r>
      <w:r w:rsidR="00FA270D">
        <w:rPr>
          <w:rFonts w:ascii="Arial" w:hAnsi="Arial" w:cs="Arial"/>
          <w:b/>
          <w:sz w:val="24"/>
        </w:rPr>
        <w:t>0</w:t>
      </w:r>
      <w:r w:rsidR="007B6BE1">
        <w:rPr>
          <w:rFonts w:ascii="Arial" w:hAnsi="Arial" w:cs="Arial"/>
          <w:b/>
          <w:sz w:val="24"/>
        </w:rPr>
        <w:t>8</w:t>
      </w:r>
      <w:r w:rsidRPr="00984972">
        <w:rPr>
          <w:rFonts w:ascii="Arial" w:hAnsi="Arial" w:cs="Arial"/>
          <w:b/>
          <w:sz w:val="24"/>
        </w:rPr>
        <w:t>:</w:t>
      </w:r>
      <w:r w:rsidR="00FA270D">
        <w:rPr>
          <w:rFonts w:ascii="Arial" w:hAnsi="Arial" w:cs="Arial"/>
          <w:b/>
          <w:sz w:val="24"/>
        </w:rPr>
        <w:t>3</w:t>
      </w:r>
      <w:r w:rsidRPr="00984972">
        <w:rPr>
          <w:rFonts w:ascii="Arial" w:hAnsi="Arial" w:cs="Arial"/>
          <w:b/>
          <w:sz w:val="24"/>
        </w:rPr>
        <w:t xml:space="preserve">0 horas </w:t>
      </w:r>
      <w:r w:rsidRPr="00984972">
        <w:rPr>
          <w:rFonts w:ascii="Arial" w:hAnsi="Arial" w:cs="Arial"/>
          <w:sz w:val="24"/>
        </w:rPr>
        <w:t xml:space="preserve">en </w:t>
      </w:r>
      <w:r w:rsidR="00F65497">
        <w:rPr>
          <w:rFonts w:ascii="Arial" w:hAnsi="Arial" w:cs="Arial"/>
          <w:sz w:val="24"/>
        </w:rPr>
        <w:t>el área de recepción</w:t>
      </w:r>
      <w:r w:rsidRPr="00984972">
        <w:rPr>
          <w:rFonts w:ascii="Arial" w:hAnsi="Arial" w:cs="Arial"/>
          <w:sz w:val="24"/>
        </w:rPr>
        <w:t xml:space="preserve">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lastRenderedPageBreak/>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DB74BA">
        <w:rPr>
          <w:rFonts w:ascii="Arial" w:hAnsi="Arial" w:cs="Arial"/>
          <w:b/>
          <w:sz w:val="24"/>
          <w:u w:val="single"/>
        </w:rPr>
        <w:t>0</w:t>
      </w:r>
      <w:r w:rsidR="007B6BE1">
        <w:rPr>
          <w:rFonts w:ascii="Arial" w:hAnsi="Arial" w:cs="Arial"/>
          <w:b/>
          <w:sz w:val="24"/>
          <w:u w:val="single"/>
        </w:rPr>
        <w:t>8</w:t>
      </w:r>
      <w:r w:rsidRPr="00557971">
        <w:rPr>
          <w:rFonts w:ascii="Arial" w:hAnsi="Arial" w:cs="Arial"/>
          <w:b/>
          <w:sz w:val="24"/>
          <w:u w:val="single"/>
        </w:rPr>
        <w:t>:</w:t>
      </w:r>
      <w:r w:rsidR="00DB74BA">
        <w:rPr>
          <w:rFonts w:ascii="Arial" w:hAnsi="Arial" w:cs="Arial"/>
          <w:b/>
          <w:sz w:val="24"/>
          <w:u w:val="single"/>
        </w:rPr>
        <w:t>3</w:t>
      </w:r>
      <w:r w:rsidRPr="00557971">
        <w:rPr>
          <w:rFonts w:ascii="Arial" w:hAnsi="Arial" w:cs="Arial"/>
          <w:b/>
          <w:sz w:val="24"/>
          <w:u w:val="single"/>
        </w:rPr>
        <w:t xml:space="preserve">0 horas del día </w:t>
      </w:r>
      <w:r w:rsidR="007B6BE1">
        <w:rPr>
          <w:rFonts w:ascii="Arial" w:hAnsi="Arial" w:cs="Arial"/>
          <w:b/>
          <w:sz w:val="24"/>
          <w:u w:val="single"/>
        </w:rPr>
        <w:t>17 de noviembre</w:t>
      </w:r>
      <w:r w:rsidR="0069695A" w:rsidRPr="00557971">
        <w:rPr>
          <w:rFonts w:ascii="Arial" w:hAnsi="Arial" w:cs="Arial"/>
          <w:b/>
          <w:sz w:val="24"/>
          <w:u w:val="single"/>
        </w:rPr>
        <w:t xml:space="preserve"> </w:t>
      </w:r>
      <w:r w:rsidRPr="00557971">
        <w:rPr>
          <w:rFonts w:ascii="Arial" w:hAnsi="Arial" w:cs="Arial"/>
          <w:b/>
          <w:sz w:val="24"/>
          <w:u w:val="single"/>
        </w:rPr>
        <w:t>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7B6BE1">
        <w:rPr>
          <w:rFonts w:ascii="Arial" w:hAnsi="Arial" w:cs="Arial"/>
          <w:b/>
          <w:u w:val="single"/>
        </w:rPr>
        <w:t>08</w:t>
      </w:r>
      <w:r w:rsidR="00223D49">
        <w:rPr>
          <w:rFonts w:ascii="Arial" w:hAnsi="Arial" w:cs="Arial"/>
          <w:b/>
          <w:u w:val="single"/>
        </w:rPr>
        <w:t>:</w:t>
      </w:r>
      <w:r w:rsidR="007B6BE1">
        <w:rPr>
          <w:rFonts w:ascii="Arial" w:hAnsi="Arial" w:cs="Arial"/>
          <w:b/>
          <w:u w:val="single"/>
        </w:rPr>
        <w:t>3</w:t>
      </w:r>
      <w:r w:rsidR="00223D49">
        <w:rPr>
          <w:rFonts w:ascii="Arial" w:hAnsi="Arial" w:cs="Arial"/>
          <w:b/>
          <w:u w:val="single"/>
        </w:rPr>
        <w:t xml:space="preserve">0 horas del día </w:t>
      </w:r>
      <w:r w:rsidR="007B6BE1">
        <w:rPr>
          <w:rFonts w:ascii="Arial" w:hAnsi="Arial" w:cs="Arial"/>
          <w:b/>
          <w:u w:val="single"/>
        </w:rPr>
        <w:t>19 de noviembre</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 xml:space="preserve">ubicada en el domicilio descrito en el primer </w:t>
      </w:r>
      <w:r w:rsidR="00223D49" w:rsidRPr="009F0B31">
        <w:rPr>
          <w:rFonts w:ascii="Arial" w:hAnsi="Arial" w:cs="Arial"/>
        </w:rPr>
        <w:lastRenderedPageBreak/>
        <w:t>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lastRenderedPageBreak/>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8A7791">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roofErr w:type="gramStart"/>
      <w:r w:rsidRPr="003E29BA">
        <w:rPr>
          <w:rFonts w:ascii="Arial" w:hAnsi="Arial" w:cs="Arial"/>
          <w:bCs/>
          <w:sz w:val="24"/>
        </w:rPr>
        <w:t>,.</w:t>
      </w:r>
      <w:proofErr w:type="gramEnd"/>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C94402" w:rsidRDefault="008575ED" w:rsidP="00CB587F">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Si se comprueba que algún licitante hubiere acordado con otro u otros elevar los precios de los bienes materia de la licitación o intervino en cualquier acuerdo que tenga por objeto </w:t>
      </w:r>
      <w:r w:rsidRPr="003E29BA">
        <w:rPr>
          <w:rFonts w:ascii="Arial" w:hAnsi="Arial" w:cs="Arial"/>
          <w:sz w:val="24"/>
        </w:rPr>
        <w:lastRenderedPageBreak/>
        <w:t>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007227C1" w:rsidRPr="00CB587F">
        <w:rPr>
          <w:rFonts w:ascii="Arial" w:hAnsi="Arial" w:cs="Arial"/>
          <w:sz w:val="24"/>
        </w:rPr>
        <w:t xml:space="preserve">será por </w:t>
      </w:r>
      <w:r w:rsidR="007B6BE1">
        <w:rPr>
          <w:rFonts w:ascii="Arial" w:hAnsi="Arial" w:cs="Arial"/>
          <w:b/>
          <w:sz w:val="24"/>
        </w:rPr>
        <w:t xml:space="preserve">PAQUETE COMPLETO </w:t>
      </w:r>
      <w:r w:rsidRPr="00223D49">
        <w:rPr>
          <w:rFonts w:ascii="Arial" w:hAnsi="Arial" w:cs="Arial"/>
          <w:sz w:val="24"/>
        </w:rPr>
        <w:t xml:space="preserve">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7B6BE1" w:rsidRDefault="007B6BE1" w:rsidP="00792AC9">
      <w:pPr>
        <w:pStyle w:val="3"/>
        <w:tabs>
          <w:tab w:val="left" w:pos="0"/>
          <w:tab w:val="left" w:pos="90"/>
        </w:tabs>
        <w:ind w:left="142" w:firstLine="0"/>
        <w:rPr>
          <w:rFonts w:ascii="Arial" w:hAnsi="Arial" w:cs="Arial"/>
          <w:sz w:val="24"/>
        </w:rPr>
      </w:pP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b/>
          <w:sz w:val="24"/>
        </w:rPr>
        <w:t>11.1.</w:t>
      </w:r>
      <w:r w:rsidRPr="007B6BE1">
        <w:rPr>
          <w:rFonts w:ascii="Arial" w:hAnsi="Arial" w:cs="Arial"/>
          <w:sz w:val="24"/>
        </w:rPr>
        <w:t xml:space="preserve"> </w:t>
      </w:r>
      <w:r w:rsidRPr="007B6BE1">
        <w:rPr>
          <w:rFonts w:ascii="Arial" w:hAnsi="Arial" w:cs="Arial"/>
          <w:b/>
          <w:sz w:val="24"/>
        </w:rPr>
        <w:t>MODIFICACIÓN DE LAS CANTIDADES PREVIO AL ACTO DE FALLO:</w:t>
      </w:r>
    </w:p>
    <w:p w:rsidR="007B6BE1" w:rsidRPr="007B6BE1"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rsidR="007B6BE1" w:rsidRPr="007B6BE1" w:rsidRDefault="007B6BE1" w:rsidP="007B6BE1">
      <w:pPr>
        <w:pStyle w:val="3"/>
        <w:tabs>
          <w:tab w:val="left" w:pos="0"/>
          <w:tab w:val="left" w:pos="90"/>
        </w:tabs>
        <w:ind w:left="142" w:firstLine="0"/>
        <w:rPr>
          <w:rFonts w:ascii="Arial" w:hAnsi="Arial" w:cs="Arial"/>
          <w:sz w:val="24"/>
        </w:rPr>
      </w:pPr>
    </w:p>
    <w:p w:rsidR="007B6BE1" w:rsidRPr="003E29BA" w:rsidRDefault="007B6BE1" w:rsidP="007B6BE1">
      <w:pPr>
        <w:pStyle w:val="3"/>
        <w:tabs>
          <w:tab w:val="left" w:pos="0"/>
          <w:tab w:val="left" w:pos="90"/>
        </w:tabs>
        <w:ind w:left="142" w:firstLine="0"/>
        <w:rPr>
          <w:rFonts w:ascii="Arial" w:hAnsi="Arial" w:cs="Arial"/>
          <w:sz w:val="24"/>
        </w:rPr>
      </w:pPr>
      <w:r w:rsidRPr="007B6BE1">
        <w:rPr>
          <w:rFonts w:ascii="Arial" w:hAnsi="Arial" w:cs="Arial"/>
          <w:sz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8575ED" w:rsidRPr="003E29BA" w:rsidRDefault="00223D49" w:rsidP="00792AC9">
      <w:pPr>
        <w:pStyle w:val="2"/>
        <w:ind w:left="142"/>
        <w:rPr>
          <w:rFonts w:ascii="Arial" w:hAnsi="Arial" w:cs="Arial"/>
          <w:b/>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7B6BE1">
        <w:rPr>
          <w:rFonts w:ascii="Arial" w:hAnsi="Arial" w:cs="Arial"/>
          <w:b/>
          <w:sz w:val="24"/>
          <w:u w:val="single"/>
        </w:rPr>
        <w:t>23 de noviembre</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7B6BE1">
        <w:rPr>
          <w:rFonts w:ascii="Arial" w:hAnsi="Arial" w:cs="Arial"/>
          <w:b/>
          <w:sz w:val="24"/>
          <w:u w:val="single"/>
        </w:rPr>
        <w:t>10</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r w:rsidR="001C4A0C">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lastRenderedPageBreak/>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lastRenderedPageBreak/>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w:t>
      </w:r>
      <w:r w:rsidR="00F65497">
        <w:rPr>
          <w:rFonts w:ascii="Arial" w:hAnsi="Arial" w:cs="Arial"/>
          <w:sz w:val="24"/>
          <w:szCs w:val="24"/>
        </w:rPr>
        <w:t>5</w:t>
      </w:r>
      <w:r w:rsidR="00EF643E" w:rsidRPr="00EF643E">
        <w:rPr>
          <w:rFonts w:ascii="Arial" w:hAnsi="Arial" w:cs="Arial"/>
          <w:sz w:val="24"/>
          <w:szCs w:val="24"/>
        </w:rPr>
        <w:t xml:space="preserve"> (</w:t>
      </w:r>
      <w:r w:rsidR="00F65497">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lastRenderedPageBreak/>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lastRenderedPageBreak/>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4B165B" w:rsidP="003849CA">
            <w:pPr>
              <w:ind w:hanging="426"/>
              <w:jc w:val="right"/>
              <w:rPr>
                <w:rFonts w:ascii="Arial" w:hAnsi="Arial" w:cs="Arial"/>
                <w:bCs/>
                <w:lang w:val="es-MX" w:eastAsia="es-MX"/>
              </w:rPr>
            </w:pPr>
            <w:r>
              <w:rPr>
                <w:rFonts w:ascii="Arial" w:hAnsi="Arial" w:cs="Arial"/>
                <w:bCs/>
                <w:noProof/>
                <w:lang w:val="es-MX" w:eastAsia="es-MX"/>
              </w:rPr>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BA5F8D" w:rsidRPr="00E309A7" w:rsidRDefault="00BA5F8D">
                        <w:pPr>
                          <w:rPr>
                            <w:rFonts w:ascii="Arial" w:hAnsi="Arial" w:cs="Arial"/>
                          </w:rPr>
                        </w:pPr>
                        <w:r>
                          <w:rPr>
                            <w:rFonts w:ascii="Arial" w:hAnsi="Arial" w:cs="Arial"/>
                          </w:rPr>
                          <w:t xml:space="preserve">IMPORTE CON LETRA: </w:t>
                        </w:r>
                      </w:p>
                    </w:txbxContent>
                  </v:textbox>
                </v:shape>
              </w:pic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884C37" w:rsidRPr="004004E8">
        <w:rPr>
          <w:rFonts w:ascii="Arial" w:hAnsi="Arial" w:cs="Arial"/>
          <w:sz w:val="22"/>
          <w:szCs w:val="22"/>
        </w:rPr>
        <w:t xml:space="preserve">Suministro de </w:t>
      </w:r>
      <w:r w:rsidR="00121B75" w:rsidRPr="002F1AD8">
        <w:rPr>
          <w:rFonts w:ascii="Arial" w:hAnsi="Arial" w:cs="Arial"/>
          <w:sz w:val="22"/>
          <w:szCs w:val="22"/>
        </w:rPr>
        <w:t xml:space="preserve">materiales y refacciones </w:t>
      </w:r>
      <w:r w:rsidR="00884C37" w:rsidRPr="004004E8">
        <w:rPr>
          <w:rFonts w:ascii="Arial" w:hAnsi="Arial" w:cs="Arial"/>
          <w:sz w:val="22"/>
          <w:szCs w:val="22"/>
        </w:rPr>
        <w:t>para la CESPM</w:t>
      </w:r>
      <w:r w:rsidR="00121B75" w:rsidRPr="002F1AD8">
        <w:rPr>
          <w:rFonts w:ascii="Arial" w:hAnsi="Arial" w:cs="Arial"/>
          <w:sz w:val="22"/>
          <w:szCs w:val="22"/>
        </w:rPr>
        <w:t xml:space="preserve"> para las partidas __________</w:t>
      </w:r>
      <w:r w:rsidR="00A951DE" w:rsidRPr="002F1AD8">
        <w:rPr>
          <w:rFonts w:ascii="Arial" w:hAnsi="Arial" w:cs="Arial"/>
          <w:sz w:val="22"/>
          <w:szCs w:val="22"/>
        </w:rPr>
        <w:t xml:space="preserve"> </w:t>
      </w:r>
      <w:r w:rsidRPr="002F1AD8">
        <w:rPr>
          <w:rFonts w:ascii="Arial" w:hAnsi="Arial" w:cs="Arial"/>
          <w:sz w:val="22"/>
          <w:szCs w:val="22"/>
        </w:rPr>
        <w:t xml:space="preserve">incluidos en el </w:t>
      </w:r>
      <w:r w:rsidR="00A5715D" w:rsidRPr="004004E8">
        <w:rPr>
          <w:rFonts w:ascii="Arial" w:hAnsi="Arial" w:cs="Arial"/>
          <w:sz w:val="22"/>
          <w:szCs w:val="22"/>
        </w:rPr>
        <w:t>catálogo</w:t>
      </w:r>
      <w:r w:rsidRPr="004004E8">
        <w:rPr>
          <w:rFonts w:ascii="Arial" w:hAnsi="Arial" w:cs="Arial"/>
          <w:sz w:val="22"/>
          <w:szCs w:val="22"/>
        </w:rPr>
        <w:t xml:space="preserve"> de conceptos respectivo, por la suma total de:</w:t>
      </w:r>
      <w:r w:rsidR="00A951DE" w:rsidRPr="004004E8">
        <w:rPr>
          <w:rFonts w:ascii="Arial" w:hAnsi="Arial" w:cs="Arial"/>
          <w:sz w:val="22"/>
          <w:szCs w:val="22"/>
        </w:rPr>
        <w:t xml:space="preserve"> $_____________________________</w:t>
      </w:r>
      <w:r w:rsidRPr="004004E8">
        <w:rPr>
          <w:rFonts w:ascii="Arial" w:hAnsi="Arial" w:cs="Arial"/>
          <w:sz w:val="22"/>
          <w:szCs w:val="22"/>
        </w:rPr>
        <w:t>S</w:t>
      </w:r>
      <w:r w:rsidR="00FA14F0" w:rsidRPr="004004E8">
        <w:rPr>
          <w:rFonts w:ascii="Arial" w:hAnsi="Arial" w:cs="Arial"/>
          <w:sz w:val="22"/>
          <w:szCs w:val="22"/>
        </w:rPr>
        <w:t>on</w:t>
      </w:r>
      <w:r w:rsidRPr="004004E8">
        <w:rPr>
          <w:rFonts w:ascii="Arial" w:hAnsi="Arial" w:cs="Arial"/>
          <w:sz w:val="22"/>
          <w:szCs w:val="22"/>
        </w:rPr>
        <w:t xml:space="preserve"> (___________________________________________) </w:t>
      </w:r>
      <w:r w:rsidRPr="004004E8">
        <w:rPr>
          <w:rFonts w:ascii="Arial" w:hAnsi="Arial" w:cs="Arial"/>
          <w:b/>
          <w:bCs/>
          <w:sz w:val="22"/>
          <w:szCs w:val="22"/>
        </w:rPr>
        <w:t>sin incluir</w:t>
      </w:r>
      <w:r w:rsidRPr="004004E8">
        <w:rPr>
          <w:rFonts w:ascii="Arial" w:hAnsi="Arial" w:cs="Arial"/>
          <w:sz w:val="22"/>
          <w:szCs w:val="22"/>
        </w:rPr>
        <w:t xml:space="preserve"> el I.V.A. o por el</w:t>
      </w:r>
      <w:r w:rsidRPr="003E29BA">
        <w:rPr>
          <w:rFonts w:ascii="Arial" w:hAnsi="Arial" w:cs="Arial"/>
          <w:sz w:val="22"/>
          <w:szCs w:val="22"/>
        </w:rPr>
        <w:t xml:space="preserve">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65B" w:rsidRDefault="004B165B">
      <w:r>
        <w:separator/>
      </w:r>
    </w:p>
  </w:endnote>
  <w:endnote w:type="continuationSeparator" w:id="0">
    <w:p w:rsidR="004B165B" w:rsidRDefault="004B1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F8D" w:rsidRDefault="007227C1" w:rsidP="009E2A11">
    <w:pPr>
      <w:pStyle w:val="Piedepgina"/>
      <w:framePr w:wrap="around" w:vAnchor="text" w:hAnchor="margin" w:xAlign="right" w:y="1"/>
      <w:rPr>
        <w:rStyle w:val="Nmerodepgina"/>
      </w:rPr>
    </w:pPr>
    <w:r>
      <w:rPr>
        <w:rStyle w:val="Nmerodepgina"/>
      </w:rPr>
      <w:fldChar w:fldCharType="begin"/>
    </w:r>
    <w:r w:rsidR="00BA5F8D">
      <w:rPr>
        <w:rStyle w:val="Nmerodepgina"/>
      </w:rPr>
      <w:instrText xml:space="preserve">PAGE  </w:instrText>
    </w:r>
    <w:r>
      <w:rPr>
        <w:rStyle w:val="Nmerodepgina"/>
      </w:rPr>
      <w:fldChar w:fldCharType="end"/>
    </w:r>
  </w:p>
  <w:p w:rsidR="00BA5F8D" w:rsidRDefault="00BA5F8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F8D" w:rsidRDefault="004B165B" w:rsidP="001C6D0C">
    <w:pPr>
      <w:pStyle w:val="1"/>
      <w:ind w:left="709"/>
      <w:jc w:val="both"/>
      <w:rPr>
        <w:rFonts w:ascii="Tahoma" w:hAnsi="Tahoma" w:cs="Tahoma"/>
        <w:b w:val="0"/>
        <w:bCs/>
        <w:i/>
        <w:iCs/>
        <w:sz w:val="18"/>
        <w:szCs w:val="18"/>
      </w:rPr>
    </w:pPr>
    <w:r>
      <w:rPr>
        <w:rFonts w:ascii="Arial" w:hAnsi="Arial" w:cs="Arial"/>
        <w:noProof/>
        <w:color w:val="000000"/>
        <w:lang w:val="es-MX" w:eastAsia="es-MX"/>
      </w:rPr>
      <w:pict>
        <v:line id="_x0000_s2049" style="position:absolute;left:0;text-align:left;z-index:251664384;visibility:visibl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w:r>
  </w:p>
  <w:p w:rsidR="00BA5F8D" w:rsidRPr="002A0814" w:rsidRDefault="00BA5F8D"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sidR="00D53420">
      <w:rPr>
        <w:rFonts w:ascii="Tahoma" w:hAnsi="Tahoma" w:cs="Tahoma"/>
        <w:b w:val="0"/>
        <w:bCs/>
        <w:iCs/>
        <w:sz w:val="18"/>
        <w:szCs w:val="18"/>
        <w:lang w:val="es-MX"/>
      </w:rPr>
      <w:t>146</w:t>
    </w:r>
    <w:r w:rsidRPr="002A0814">
      <w:rPr>
        <w:rFonts w:ascii="Tahoma" w:hAnsi="Tahoma" w:cs="Tahoma"/>
        <w:b w:val="0"/>
        <w:bCs/>
        <w:iCs/>
        <w:sz w:val="18"/>
        <w:szCs w:val="18"/>
        <w:lang w:val="es-MX"/>
      </w:rPr>
      <w:t>-2020</w:t>
    </w:r>
  </w:p>
  <w:p w:rsidR="00BA5F8D" w:rsidRPr="00113CC4" w:rsidRDefault="007227C1"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00BA5F8D"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90B2C">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00BA5F8D"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00BA5F8D"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90B2C">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BA5F8D" w:rsidRPr="00113CC4" w:rsidRDefault="00BA5F8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65B" w:rsidRDefault="004B165B">
      <w:r>
        <w:separator/>
      </w:r>
    </w:p>
  </w:footnote>
  <w:footnote w:type="continuationSeparator" w:id="0">
    <w:p w:rsidR="004B165B" w:rsidRDefault="004B16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F8D" w:rsidRPr="000E6C34" w:rsidRDefault="00BA5F8D"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BA5F8D" w:rsidRDefault="00BA5F8D" w:rsidP="001C6D0C">
    <w:pPr>
      <w:jc w:val="center"/>
      <w:rPr>
        <w:rFonts w:ascii="Arial" w:hAnsi="Arial" w:cs="Arial"/>
      </w:rPr>
    </w:pPr>
    <w:r>
      <w:rPr>
        <w:rFonts w:ascii="Arial" w:hAnsi="Arial" w:cs="Arial"/>
      </w:rPr>
      <w:t xml:space="preserve">COMITÉ DE ADQUISICIONES, ARRENDAMIENTOS Y SERVICIOS </w:t>
    </w:r>
  </w:p>
  <w:p w:rsidR="00BA5F8D" w:rsidRPr="000E6C34" w:rsidRDefault="00BA5F8D" w:rsidP="001C6D0C">
    <w:pPr>
      <w:jc w:val="center"/>
      <w:rPr>
        <w:rFonts w:ascii="Arial" w:hAnsi="Arial" w:cs="Arial"/>
      </w:rPr>
    </w:pPr>
    <w:r>
      <w:rPr>
        <w:rFonts w:ascii="Arial" w:hAnsi="Arial" w:cs="Arial"/>
      </w:rPr>
      <w:t>DE OFICIALIA MAYOR DE GOBIERNO DEL ESTADO DE BAJA CALIFORNIA</w:t>
    </w:r>
  </w:p>
  <w:p w:rsidR="00BA5F8D" w:rsidRPr="00050FAB" w:rsidRDefault="00BA5F8D" w:rsidP="001C6D0C">
    <w:pPr>
      <w:pStyle w:val="1"/>
      <w:ind w:right="-142"/>
      <w:jc w:val="center"/>
      <w:outlineLvl w:val="0"/>
      <w:rPr>
        <w:rFonts w:ascii="Arial" w:hAnsi="Arial" w:cs="Arial"/>
        <w:sz w:val="22"/>
        <w:szCs w:val="22"/>
        <w:lang w:val="es-MX"/>
      </w:rPr>
    </w:pPr>
  </w:p>
  <w:p w:rsidR="00BA5F8D" w:rsidRPr="00C26DA5" w:rsidRDefault="004B165B" w:rsidP="001C6D0C">
    <w:pPr>
      <w:pStyle w:val="1"/>
      <w:ind w:right="-142"/>
      <w:outlineLvl w:val="0"/>
    </w:pPr>
    <w:r>
      <w:rPr>
        <w:rFonts w:ascii="Arial" w:hAnsi="Arial" w:cs="Arial"/>
        <w:noProof/>
        <w:color w:val="000000"/>
        <w:lang w:val="es-MX" w:eastAsia="es-MX"/>
      </w:rPr>
      <w:pict>
        <v:line id="Conector recto 7" o:spid="_x0000_s2050" style="position:absolute;z-index:251662336;visibility:visibl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
  <w:rsids>
    <w:rsidRoot w:val="00E44A4B"/>
    <w:rsid w:val="00002153"/>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43B1"/>
    <w:rsid w:val="002B6DEB"/>
    <w:rsid w:val="002C1DF9"/>
    <w:rsid w:val="002C420D"/>
    <w:rsid w:val="002C5512"/>
    <w:rsid w:val="002D1367"/>
    <w:rsid w:val="002D1D43"/>
    <w:rsid w:val="002D313B"/>
    <w:rsid w:val="002D741B"/>
    <w:rsid w:val="002E007B"/>
    <w:rsid w:val="002E199C"/>
    <w:rsid w:val="002E1ABC"/>
    <w:rsid w:val="002E369C"/>
    <w:rsid w:val="002E3C4C"/>
    <w:rsid w:val="002E5045"/>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45CB"/>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6806"/>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B9A"/>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0B2C"/>
    <w:rsid w:val="0049352F"/>
    <w:rsid w:val="00493DF8"/>
    <w:rsid w:val="0049660B"/>
    <w:rsid w:val="004A0129"/>
    <w:rsid w:val="004A5763"/>
    <w:rsid w:val="004A76DF"/>
    <w:rsid w:val="004B0C37"/>
    <w:rsid w:val="004B165B"/>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374D7"/>
    <w:rsid w:val="005413AE"/>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401"/>
    <w:rsid w:val="00703ADB"/>
    <w:rsid w:val="007040C3"/>
    <w:rsid w:val="007040FA"/>
    <w:rsid w:val="00706976"/>
    <w:rsid w:val="00711412"/>
    <w:rsid w:val="0071639A"/>
    <w:rsid w:val="007179C7"/>
    <w:rsid w:val="00720861"/>
    <w:rsid w:val="007227C1"/>
    <w:rsid w:val="00722AE5"/>
    <w:rsid w:val="00722F92"/>
    <w:rsid w:val="007231A8"/>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811"/>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6BE1"/>
    <w:rsid w:val="007B7833"/>
    <w:rsid w:val="007C1515"/>
    <w:rsid w:val="007C2F71"/>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0CF9"/>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72E1"/>
    <w:rsid w:val="00A07CF6"/>
    <w:rsid w:val="00A100D6"/>
    <w:rsid w:val="00A10573"/>
    <w:rsid w:val="00A118C9"/>
    <w:rsid w:val="00A13048"/>
    <w:rsid w:val="00A13E67"/>
    <w:rsid w:val="00A150C9"/>
    <w:rsid w:val="00A168E3"/>
    <w:rsid w:val="00A16A57"/>
    <w:rsid w:val="00A16DF6"/>
    <w:rsid w:val="00A17F06"/>
    <w:rsid w:val="00A200E6"/>
    <w:rsid w:val="00A2010C"/>
    <w:rsid w:val="00A2030B"/>
    <w:rsid w:val="00A2173F"/>
    <w:rsid w:val="00A25030"/>
    <w:rsid w:val="00A26C9D"/>
    <w:rsid w:val="00A26E15"/>
    <w:rsid w:val="00A2706C"/>
    <w:rsid w:val="00A3306A"/>
    <w:rsid w:val="00A35BF1"/>
    <w:rsid w:val="00A41188"/>
    <w:rsid w:val="00A42F25"/>
    <w:rsid w:val="00A43103"/>
    <w:rsid w:val="00A44A08"/>
    <w:rsid w:val="00A4516C"/>
    <w:rsid w:val="00A462B1"/>
    <w:rsid w:val="00A4632E"/>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67C60"/>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2995"/>
    <w:rsid w:val="00A951DE"/>
    <w:rsid w:val="00A95801"/>
    <w:rsid w:val="00A95AEF"/>
    <w:rsid w:val="00A97BFA"/>
    <w:rsid w:val="00AA23DE"/>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4DD1"/>
    <w:rsid w:val="00BA5F8D"/>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4402"/>
    <w:rsid w:val="00C978BF"/>
    <w:rsid w:val="00CA1976"/>
    <w:rsid w:val="00CA2AA2"/>
    <w:rsid w:val="00CA6D7C"/>
    <w:rsid w:val="00CA6DA7"/>
    <w:rsid w:val="00CB03B4"/>
    <w:rsid w:val="00CB04B9"/>
    <w:rsid w:val="00CB587F"/>
    <w:rsid w:val="00CB5D53"/>
    <w:rsid w:val="00CB6D5E"/>
    <w:rsid w:val="00CC2132"/>
    <w:rsid w:val="00CC2EC2"/>
    <w:rsid w:val="00CC4905"/>
    <w:rsid w:val="00CC6E0C"/>
    <w:rsid w:val="00CD1F0D"/>
    <w:rsid w:val="00CD54E8"/>
    <w:rsid w:val="00CD75FF"/>
    <w:rsid w:val="00CD7F92"/>
    <w:rsid w:val="00CE12D8"/>
    <w:rsid w:val="00CE1384"/>
    <w:rsid w:val="00CE7D29"/>
    <w:rsid w:val="00CF03B7"/>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1F78"/>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3420"/>
    <w:rsid w:val="00D5431D"/>
    <w:rsid w:val="00D579BA"/>
    <w:rsid w:val="00D57D8B"/>
    <w:rsid w:val="00D6243D"/>
    <w:rsid w:val="00D63141"/>
    <w:rsid w:val="00D63880"/>
    <w:rsid w:val="00D63C2B"/>
    <w:rsid w:val="00D64486"/>
    <w:rsid w:val="00D64726"/>
    <w:rsid w:val="00D66A2E"/>
    <w:rsid w:val="00D705CA"/>
    <w:rsid w:val="00D7086A"/>
    <w:rsid w:val="00D70CCB"/>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4A1C"/>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4CE6"/>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B8C"/>
    <w:rsid w:val="00EB2358"/>
    <w:rsid w:val="00EB2B4B"/>
    <w:rsid w:val="00EB4B94"/>
    <w:rsid w:val="00EB54B8"/>
    <w:rsid w:val="00EB5891"/>
    <w:rsid w:val="00EB7385"/>
    <w:rsid w:val="00EC02E9"/>
    <w:rsid w:val="00EC1FB5"/>
    <w:rsid w:val="00EC5A06"/>
    <w:rsid w:val="00EC6E3A"/>
    <w:rsid w:val="00EC72BE"/>
    <w:rsid w:val="00ED0D28"/>
    <w:rsid w:val="00ED2308"/>
    <w:rsid w:val="00ED236B"/>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4FBC"/>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03E"/>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7227C1"/>
    <w:pPr>
      <w:spacing w:before="240"/>
      <w:outlineLvl w:val="0"/>
    </w:pPr>
    <w:rPr>
      <w:rFonts w:ascii="Arial" w:hAnsi="Arial"/>
      <w:b/>
      <w:sz w:val="24"/>
      <w:u w:val="single"/>
    </w:rPr>
  </w:style>
  <w:style w:type="paragraph" w:styleId="Ttulo2">
    <w:name w:val="heading 2"/>
    <w:basedOn w:val="Normal"/>
    <w:next w:val="Normal"/>
    <w:qFormat/>
    <w:rsid w:val="007227C1"/>
    <w:pPr>
      <w:keepNext/>
      <w:jc w:val="center"/>
      <w:outlineLvl w:val="1"/>
    </w:pPr>
    <w:rPr>
      <w:rFonts w:ascii="Tahoma" w:hAnsi="Tahoma"/>
      <w:b/>
      <w:sz w:val="24"/>
    </w:rPr>
  </w:style>
  <w:style w:type="paragraph" w:styleId="Ttulo3">
    <w:name w:val="heading 3"/>
    <w:basedOn w:val="Normal"/>
    <w:next w:val="Normal"/>
    <w:qFormat/>
    <w:rsid w:val="007227C1"/>
    <w:pPr>
      <w:keepNext/>
      <w:jc w:val="center"/>
      <w:outlineLvl w:val="2"/>
    </w:pPr>
    <w:rPr>
      <w:rFonts w:ascii="Tahoma" w:hAnsi="Tahoma"/>
      <w:b/>
      <w:sz w:val="28"/>
    </w:rPr>
  </w:style>
  <w:style w:type="paragraph" w:styleId="Ttulo4">
    <w:name w:val="heading 4"/>
    <w:basedOn w:val="Normal"/>
    <w:next w:val="Normal"/>
    <w:qFormat/>
    <w:rsid w:val="007227C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227C1"/>
    <w:pPr>
      <w:keepNext/>
      <w:outlineLvl w:val="4"/>
    </w:pPr>
    <w:rPr>
      <w:rFonts w:ascii="Tahoma" w:hAnsi="Tahoma"/>
      <w:sz w:val="28"/>
    </w:rPr>
  </w:style>
  <w:style w:type="paragraph" w:styleId="Ttulo6">
    <w:name w:val="heading 6"/>
    <w:basedOn w:val="Normal"/>
    <w:next w:val="Normal"/>
    <w:qFormat/>
    <w:rsid w:val="007227C1"/>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227C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227C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227C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7227C1"/>
    <w:pPr>
      <w:tabs>
        <w:tab w:val="center" w:pos="4320"/>
        <w:tab w:val="right" w:pos="8640"/>
      </w:tabs>
    </w:pPr>
  </w:style>
  <w:style w:type="paragraph" w:styleId="Encabezado">
    <w:name w:val="header"/>
    <w:basedOn w:val="Normal"/>
    <w:rsid w:val="007227C1"/>
    <w:pPr>
      <w:tabs>
        <w:tab w:val="center" w:pos="4320"/>
        <w:tab w:val="right" w:pos="8640"/>
      </w:tabs>
    </w:pPr>
  </w:style>
  <w:style w:type="paragraph" w:customStyle="1" w:styleId="1">
    <w:name w:val="1"/>
    <w:basedOn w:val="Normal"/>
    <w:rsid w:val="007227C1"/>
    <w:rPr>
      <w:rFonts w:ascii="AvantGarde" w:hAnsi="AvantGarde"/>
      <w:b/>
    </w:rPr>
  </w:style>
  <w:style w:type="paragraph" w:customStyle="1" w:styleId="2">
    <w:name w:val="2"/>
    <w:basedOn w:val="Normal"/>
    <w:rsid w:val="007227C1"/>
    <w:pPr>
      <w:ind w:left="864"/>
      <w:jc w:val="both"/>
    </w:pPr>
    <w:rPr>
      <w:rFonts w:ascii="AvantGarde" w:hAnsi="AvantGarde"/>
    </w:rPr>
  </w:style>
  <w:style w:type="paragraph" w:customStyle="1" w:styleId="3">
    <w:name w:val="3"/>
    <w:basedOn w:val="2"/>
    <w:rsid w:val="007227C1"/>
    <w:pPr>
      <w:ind w:left="1440" w:hanging="288"/>
    </w:pPr>
  </w:style>
  <w:style w:type="paragraph" w:customStyle="1" w:styleId="4">
    <w:name w:val="4"/>
    <w:basedOn w:val="1"/>
    <w:rsid w:val="007227C1"/>
    <w:pPr>
      <w:ind w:left="576" w:hanging="864"/>
    </w:pPr>
  </w:style>
  <w:style w:type="character" w:styleId="Nmerodepgina">
    <w:name w:val="page number"/>
    <w:basedOn w:val="Fuentedeprrafopredeter"/>
    <w:rsid w:val="007227C1"/>
  </w:style>
  <w:style w:type="character" w:styleId="Refdecomentario">
    <w:name w:val="annotation reference"/>
    <w:semiHidden/>
    <w:rsid w:val="007227C1"/>
    <w:rPr>
      <w:sz w:val="16"/>
    </w:rPr>
  </w:style>
  <w:style w:type="paragraph" w:styleId="Textocomentario">
    <w:name w:val="annotation text"/>
    <w:basedOn w:val="Normal"/>
    <w:semiHidden/>
    <w:rsid w:val="007227C1"/>
  </w:style>
  <w:style w:type="paragraph" w:styleId="Textoindependiente">
    <w:name w:val="Body Text"/>
    <w:basedOn w:val="Normal"/>
    <w:link w:val="TextoindependienteCar"/>
    <w:rsid w:val="007227C1"/>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rsid w:val="007227C1"/>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7227C1"/>
    <w:pPr>
      <w:spacing w:line="240" w:lineRule="exact"/>
      <w:ind w:left="2304" w:right="-450" w:hanging="720"/>
      <w:jc w:val="both"/>
    </w:pPr>
    <w:rPr>
      <w:rFonts w:ascii="Arial" w:hAnsi="Arial"/>
      <w:b w:val="0"/>
      <w:sz w:val="24"/>
    </w:rPr>
  </w:style>
  <w:style w:type="paragraph" w:styleId="Sangra2detindependiente">
    <w:name w:val="Body Text Indent 2"/>
    <w:basedOn w:val="Normal"/>
    <w:rsid w:val="007227C1"/>
    <w:pPr>
      <w:spacing w:line="240" w:lineRule="exact"/>
      <w:ind w:left="187"/>
      <w:jc w:val="both"/>
    </w:pPr>
    <w:rPr>
      <w:rFonts w:ascii="Tahoma" w:hAnsi="Tahoma"/>
      <w:sz w:val="24"/>
    </w:rPr>
  </w:style>
  <w:style w:type="paragraph" w:styleId="Sangra3detindependiente">
    <w:name w:val="Body Text Indent 3"/>
    <w:basedOn w:val="Normal"/>
    <w:rsid w:val="007227C1"/>
    <w:pPr>
      <w:ind w:left="630" w:hanging="630"/>
      <w:jc w:val="both"/>
    </w:pPr>
    <w:rPr>
      <w:rFonts w:ascii="Tahoma" w:hAnsi="Tahoma"/>
      <w:sz w:val="24"/>
    </w:rPr>
  </w:style>
  <w:style w:type="paragraph" w:styleId="Textodebloque">
    <w:name w:val="Block Text"/>
    <w:basedOn w:val="Normal"/>
    <w:rsid w:val="007227C1"/>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227C1"/>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7227C1"/>
    <w:pPr>
      <w:shd w:val="clear" w:color="auto" w:fill="000080"/>
    </w:pPr>
    <w:rPr>
      <w:rFonts w:ascii="Tahoma" w:hAnsi="Tahoma"/>
    </w:rPr>
  </w:style>
  <w:style w:type="paragraph" w:styleId="Textoindependiente3">
    <w:name w:val="Body Text 3"/>
    <w:basedOn w:val="Normal"/>
    <w:rsid w:val="007227C1"/>
    <w:pPr>
      <w:jc w:val="both"/>
    </w:pPr>
    <w:rPr>
      <w:rFonts w:ascii="Tahoma" w:hAnsi="Tahoma"/>
      <w:sz w:val="32"/>
    </w:rPr>
  </w:style>
  <w:style w:type="character" w:styleId="Hipervnculo">
    <w:name w:val="Hyperlink"/>
    <w:uiPriority w:val="99"/>
    <w:rsid w:val="007227C1"/>
    <w:rPr>
      <w:color w:val="0000FF"/>
      <w:u w:val="single"/>
    </w:rPr>
  </w:style>
  <w:style w:type="paragraph" w:styleId="Ttulo">
    <w:name w:val="Title"/>
    <w:basedOn w:val="Normal"/>
    <w:qFormat/>
    <w:rsid w:val="007227C1"/>
    <w:pPr>
      <w:jc w:val="center"/>
    </w:pPr>
    <w:rPr>
      <w:b/>
      <w:sz w:val="36"/>
    </w:rPr>
  </w:style>
  <w:style w:type="paragraph" w:styleId="Subttulo">
    <w:name w:val="Subtitle"/>
    <w:basedOn w:val="Normal"/>
    <w:qFormat/>
    <w:rsid w:val="007227C1"/>
    <w:pPr>
      <w:jc w:val="both"/>
    </w:pPr>
    <w:rPr>
      <w:rFonts w:ascii="Tahoma" w:hAnsi="Tahoma" w:cs="Tahoma"/>
      <w:b/>
    </w:rPr>
  </w:style>
  <w:style w:type="paragraph" w:customStyle="1" w:styleId="xl57">
    <w:name w:val="xl57"/>
    <w:basedOn w:val="Normal"/>
    <w:rsid w:val="007227C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227C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227C1"/>
    <w:rPr>
      <w:color w:val="800080"/>
      <w:u w:val="single"/>
    </w:rPr>
  </w:style>
  <w:style w:type="paragraph" w:styleId="Textosinformato">
    <w:name w:val="Plain Text"/>
    <w:basedOn w:val="Normal"/>
    <w:rsid w:val="007227C1"/>
    <w:rPr>
      <w:rFonts w:ascii="Courier New" w:hAnsi="Courier New" w:cs="Courier New"/>
    </w:rPr>
  </w:style>
  <w:style w:type="paragraph" w:customStyle="1" w:styleId="xl24">
    <w:name w:val="xl24"/>
    <w:basedOn w:val="Normal"/>
    <w:rsid w:val="007227C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227C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227C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227C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227C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227C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227C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227C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227C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227C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227C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227C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227C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227C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227C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227C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227C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227C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227C1"/>
    <w:pPr>
      <w:overflowPunct w:val="0"/>
      <w:autoSpaceDE w:val="0"/>
      <w:autoSpaceDN w:val="0"/>
      <w:adjustRightInd w:val="0"/>
      <w:ind w:left="1627"/>
      <w:textAlignment w:val="baseline"/>
    </w:pPr>
    <w:rPr>
      <w:lang w:val="en-US"/>
    </w:rPr>
  </w:style>
  <w:style w:type="paragraph" w:customStyle="1" w:styleId="xl44">
    <w:name w:val="xl44"/>
    <w:basedOn w:val="Normal"/>
    <w:rsid w:val="007227C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227C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227C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227C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227C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227C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227C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227C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227C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227C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227C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227C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227C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227C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227C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227C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227C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227C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227C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227C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227C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227C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227C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227C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227C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227C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227C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227C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227C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227C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227C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227C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227C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7227C1"/>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basedOn w:val="Fuentedeprrafopredeter"/>
    <w:link w:val="Textoindependiente"/>
    <w:rsid w:val="00DD3904"/>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basedOn w:val="Normal"/>
    <w:uiPriority w:val="34"/>
    <w:qFormat/>
    <w:rsid w:val="001B4D7B"/>
    <w:pPr>
      <w:ind w:left="708"/>
    </w:pPr>
  </w:style>
  <w:style w:type="paragraph" w:styleId="Revisin">
    <w:name w:val="Revision"/>
    <w:hidden/>
    <w:uiPriority w:val="99"/>
    <w:semiHidden/>
    <w:rsid w:val="00F84FBC"/>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968779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5796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0B36BD-FC04-4B9C-BD12-328A9EEEA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37</Pages>
  <Words>11052</Words>
  <Characters>60790</Characters>
  <Application>Microsoft Office Word</Application>
  <DocSecurity>0</DocSecurity>
  <Lines>506</Lines>
  <Paragraphs>143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4</cp:revision>
  <cp:lastPrinted>2020-03-12T19:54:00Z</cp:lastPrinted>
  <dcterms:created xsi:type="dcterms:W3CDTF">2020-11-06T19:20:00Z</dcterms:created>
  <dcterms:modified xsi:type="dcterms:W3CDTF">2020-11-06T19:33:00Z</dcterms:modified>
</cp:coreProperties>
</file>